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5D1B5" w14:textId="3B1B1BB1" w:rsidR="00722879" w:rsidRPr="001727FC" w:rsidRDefault="00C255D0" w:rsidP="00722879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DECRETO </w:t>
      </w:r>
      <w:r w:rsidR="00722879" w:rsidRPr="001727FC">
        <w:rPr>
          <w:rFonts w:ascii="Arial" w:hAnsi="Arial" w:cs="Arial"/>
          <w:b/>
          <w:u w:val="single"/>
        </w:rPr>
        <w:t>Nº 0</w:t>
      </w:r>
      <w:r>
        <w:rPr>
          <w:rFonts w:ascii="Arial" w:hAnsi="Arial" w:cs="Arial"/>
          <w:b/>
          <w:u w:val="single"/>
        </w:rPr>
        <w:t>3</w:t>
      </w:r>
      <w:r w:rsidR="00722879" w:rsidRPr="001727FC">
        <w:rPr>
          <w:rFonts w:ascii="Arial" w:hAnsi="Arial" w:cs="Arial"/>
          <w:b/>
          <w:u w:val="single"/>
        </w:rPr>
        <w:t>/202</w:t>
      </w:r>
      <w:r w:rsidR="007639F3">
        <w:rPr>
          <w:rFonts w:ascii="Arial" w:hAnsi="Arial" w:cs="Arial"/>
          <w:b/>
          <w:u w:val="single"/>
        </w:rPr>
        <w:t>5</w:t>
      </w:r>
    </w:p>
    <w:p w14:paraId="6D1B0131" w14:textId="77777777" w:rsidR="00722879" w:rsidRPr="001727FC" w:rsidRDefault="00722879" w:rsidP="00722879">
      <w:pPr>
        <w:jc w:val="both"/>
        <w:rPr>
          <w:rFonts w:ascii="Arial" w:hAnsi="Arial" w:cs="Arial"/>
        </w:rPr>
      </w:pPr>
    </w:p>
    <w:p w14:paraId="40099921" w14:textId="77777777" w:rsidR="00722879" w:rsidRPr="001727FC" w:rsidRDefault="00722879" w:rsidP="00722879">
      <w:pPr>
        <w:jc w:val="both"/>
        <w:rPr>
          <w:rFonts w:ascii="Arial" w:hAnsi="Arial" w:cs="Arial"/>
        </w:rPr>
      </w:pPr>
    </w:p>
    <w:p w14:paraId="4B446938" w14:textId="6547EEDD" w:rsidR="00722879" w:rsidRPr="007639F3" w:rsidRDefault="00722879" w:rsidP="007639F3">
      <w:pPr>
        <w:ind w:left="2268" w:right="260"/>
        <w:jc w:val="both"/>
        <w:rPr>
          <w:rFonts w:ascii="Arial" w:hAnsi="Arial" w:cs="Arial"/>
        </w:rPr>
      </w:pPr>
      <w:r w:rsidRPr="001727FC">
        <w:rPr>
          <w:rFonts w:cs="Arial"/>
          <w:b/>
        </w:rPr>
        <w:t>SÚMULA:</w:t>
      </w:r>
      <w:r w:rsidRPr="001727FC">
        <w:rPr>
          <w:rFonts w:cs="Arial"/>
          <w:i/>
        </w:rPr>
        <w:t xml:space="preserve"> </w:t>
      </w:r>
      <w:r w:rsidR="00D2483F">
        <w:rPr>
          <w:rFonts w:cs="Arial"/>
          <w:i/>
        </w:rPr>
        <w:t>“</w:t>
      </w:r>
      <w:r w:rsidR="007639F3">
        <w:rPr>
          <w:rFonts w:ascii="Arial" w:hAnsi="Arial" w:cs="Arial"/>
        </w:rPr>
        <w:t>E</w:t>
      </w:r>
      <w:r w:rsidR="007639F3" w:rsidRPr="008A4703">
        <w:rPr>
          <w:rFonts w:ascii="Arial" w:hAnsi="Arial" w:cs="Arial"/>
        </w:rPr>
        <w:t xml:space="preserve">stabelece novas disposições sobre o tratamento </w:t>
      </w:r>
      <w:r w:rsidR="007639F3">
        <w:rPr>
          <w:rFonts w:ascii="Arial" w:hAnsi="Arial" w:cs="Arial"/>
        </w:rPr>
        <w:t>preferencial</w:t>
      </w:r>
      <w:r w:rsidR="007639F3" w:rsidRPr="00231036">
        <w:rPr>
          <w:rFonts w:ascii="Arial" w:hAnsi="Arial" w:cs="Arial"/>
        </w:rPr>
        <w:t xml:space="preserve">, </w:t>
      </w:r>
      <w:r w:rsidR="007639F3">
        <w:rPr>
          <w:rFonts w:ascii="Arial" w:hAnsi="Arial" w:cs="Arial"/>
        </w:rPr>
        <w:t xml:space="preserve">diferenciado, simplificado e regionalizado </w:t>
      </w:r>
      <w:r w:rsidR="007639F3" w:rsidRPr="00231036">
        <w:rPr>
          <w:rFonts w:ascii="Arial" w:hAnsi="Arial" w:cs="Arial"/>
        </w:rPr>
        <w:t>nas contratações públicas de bens, serviços e obra</w:t>
      </w:r>
      <w:r w:rsidR="00C255D0">
        <w:rPr>
          <w:rFonts w:ascii="Arial" w:hAnsi="Arial" w:cs="Arial"/>
        </w:rPr>
        <w:t>s</w:t>
      </w:r>
      <w:r w:rsidR="007639F3">
        <w:rPr>
          <w:rFonts w:ascii="Arial" w:hAnsi="Arial" w:cs="Arial"/>
        </w:rPr>
        <w:t xml:space="preserve"> do </w:t>
      </w:r>
      <w:r w:rsidR="00C255D0">
        <w:rPr>
          <w:rFonts w:ascii="Arial" w:hAnsi="Arial" w:cs="Arial"/>
        </w:rPr>
        <w:t xml:space="preserve">Poder Legislativo </w:t>
      </w:r>
      <w:r w:rsidR="007639F3" w:rsidRPr="008A4703">
        <w:rPr>
          <w:rFonts w:ascii="Arial" w:hAnsi="Arial" w:cs="Arial"/>
        </w:rPr>
        <w:t xml:space="preserve">de </w:t>
      </w:r>
      <w:r w:rsidR="007639F3">
        <w:rPr>
          <w:rFonts w:ascii="Arial" w:hAnsi="Arial" w:cs="Arial"/>
        </w:rPr>
        <w:t>Coronel D</w:t>
      </w:r>
      <w:r w:rsidR="007639F3" w:rsidRPr="008A4703">
        <w:rPr>
          <w:rFonts w:ascii="Arial" w:hAnsi="Arial" w:cs="Arial"/>
        </w:rPr>
        <w:t xml:space="preserve">omingos </w:t>
      </w:r>
      <w:r w:rsidR="007639F3">
        <w:rPr>
          <w:rFonts w:ascii="Arial" w:hAnsi="Arial" w:cs="Arial"/>
        </w:rPr>
        <w:t>Soares, E</w:t>
      </w:r>
      <w:r w:rsidR="007639F3" w:rsidRPr="008A4703">
        <w:rPr>
          <w:rFonts w:ascii="Arial" w:hAnsi="Arial" w:cs="Arial"/>
        </w:rPr>
        <w:t xml:space="preserve">stado do </w:t>
      </w:r>
      <w:r w:rsidR="007639F3">
        <w:rPr>
          <w:rFonts w:ascii="Arial" w:hAnsi="Arial" w:cs="Arial"/>
        </w:rPr>
        <w:t>P</w:t>
      </w:r>
      <w:r w:rsidR="007639F3" w:rsidRPr="008A4703">
        <w:rPr>
          <w:rFonts w:ascii="Arial" w:hAnsi="Arial" w:cs="Arial"/>
        </w:rPr>
        <w:t>araná</w:t>
      </w:r>
      <w:r w:rsidR="007639F3" w:rsidRPr="00802862">
        <w:rPr>
          <w:rFonts w:ascii="Arial" w:hAnsi="Arial" w:cs="Arial"/>
        </w:rPr>
        <w:t>.</w:t>
      </w:r>
      <w:r w:rsidR="00D2483F">
        <w:rPr>
          <w:rFonts w:cs="Arial"/>
        </w:rPr>
        <w:t>”</w:t>
      </w:r>
    </w:p>
    <w:p w14:paraId="1A856835" w14:textId="77777777" w:rsidR="00722879" w:rsidRPr="001727FC" w:rsidRDefault="00722879" w:rsidP="00722879">
      <w:pPr>
        <w:jc w:val="both"/>
        <w:rPr>
          <w:rFonts w:ascii="Arial" w:hAnsi="Arial" w:cs="Arial"/>
        </w:rPr>
      </w:pPr>
    </w:p>
    <w:p w14:paraId="0AFB6B16" w14:textId="77777777" w:rsidR="00722879" w:rsidRPr="001727FC" w:rsidRDefault="00722879" w:rsidP="00722879">
      <w:pPr>
        <w:jc w:val="both"/>
        <w:rPr>
          <w:rFonts w:ascii="Arial" w:hAnsi="Arial" w:cs="Arial"/>
        </w:rPr>
      </w:pPr>
      <w:r w:rsidRPr="001727FC">
        <w:rPr>
          <w:rFonts w:ascii="Arial" w:hAnsi="Arial" w:cs="Arial"/>
        </w:rPr>
        <w:tab/>
      </w:r>
    </w:p>
    <w:p w14:paraId="6A47D673" w14:textId="71A995F5" w:rsidR="00722879" w:rsidRPr="001727FC" w:rsidRDefault="00C63109" w:rsidP="00722879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Presidente da </w:t>
      </w:r>
      <w:r w:rsidR="00722879" w:rsidRPr="001727FC">
        <w:rPr>
          <w:rFonts w:ascii="Arial" w:hAnsi="Arial" w:cs="Arial"/>
        </w:rPr>
        <w:t xml:space="preserve">Câmara Municipal de Coronel Domingos Soares, Estado do </w:t>
      </w:r>
      <w:r w:rsidR="005636BF" w:rsidRPr="001727FC">
        <w:rPr>
          <w:rFonts w:ascii="Arial" w:hAnsi="Arial" w:cs="Arial"/>
        </w:rPr>
        <w:t xml:space="preserve">Paraná, </w:t>
      </w:r>
      <w:r w:rsidR="00722879" w:rsidRPr="001727FC">
        <w:rPr>
          <w:rFonts w:ascii="Arial" w:hAnsi="Arial" w:cs="Arial"/>
        </w:rPr>
        <w:t xml:space="preserve">no uso das atribuições </w:t>
      </w:r>
      <w:r w:rsidR="00D2483F">
        <w:rPr>
          <w:rFonts w:ascii="Arial" w:hAnsi="Arial" w:cs="Arial"/>
        </w:rPr>
        <w:t xml:space="preserve">regimentais, </w:t>
      </w:r>
      <w:r>
        <w:rPr>
          <w:rFonts w:ascii="Arial" w:hAnsi="Arial" w:cs="Arial"/>
        </w:rPr>
        <w:t xml:space="preserve">DECRETA o </w:t>
      </w:r>
      <w:r w:rsidR="00722879" w:rsidRPr="001727FC">
        <w:rPr>
          <w:rFonts w:ascii="Arial" w:hAnsi="Arial" w:cs="Arial"/>
        </w:rPr>
        <w:t>seguinte</w:t>
      </w:r>
    </w:p>
    <w:p w14:paraId="60FAE11A" w14:textId="77777777" w:rsidR="00722879" w:rsidRPr="001727FC" w:rsidRDefault="00722879" w:rsidP="00722879">
      <w:pPr>
        <w:ind w:firstLine="1418"/>
        <w:jc w:val="both"/>
        <w:rPr>
          <w:rFonts w:ascii="Arial" w:hAnsi="Arial" w:cs="Arial"/>
        </w:rPr>
      </w:pPr>
    </w:p>
    <w:p w14:paraId="139A8ECB" w14:textId="3221DF5B" w:rsidR="00722879" w:rsidRDefault="00C255D0" w:rsidP="0072287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DECRETO</w:t>
      </w:r>
    </w:p>
    <w:p w14:paraId="22FA2C6F" w14:textId="77777777" w:rsidR="007639F3" w:rsidRPr="001727FC" w:rsidRDefault="007639F3" w:rsidP="00722879">
      <w:pPr>
        <w:jc w:val="center"/>
        <w:rPr>
          <w:rFonts w:ascii="Arial" w:hAnsi="Arial" w:cs="Arial"/>
          <w:b/>
        </w:rPr>
      </w:pPr>
    </w:p>
    <w:p w14:paraId="6B799E37" w14:textId="349B46FE" w:rsidR="007639F3" w:rsidRDefault="007639F3" w:rsidP="007639F3">
      <w:pPr>
        <w:ind w:left="284" w:right="260" w:firstLine="170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ADILSON JOSÉ KULAKOWSKI</w:t>
      </w:r>
      <w:r w:rsidRPr="00076CAF">
        <w:rPr>
          <w:rFonts w:ascii="Arial" w:hAnsi="Arial" w:cs="Arial"/>
        </w:rPr>
        <w:t>, P</w:t>
      </w:r>
      <w:r>
        <w:rPr>
          <w:rFonts w:ascii="Arial" w:hAnsi="Arial" w:cs="Arial"/>
        </w:rPr>
        <w:t xml:space="preserve">residente </w:t>
      </w:r>
      <w:r w:rsidRPr="00076CAF">
        <w:rPr>
          <w:rFonts w:ascii="Arial" w:hAnsi="Arial" w:cs="Arial"/>
        </w:rPr>
        <w:t>d</w:t>
      </w:r>
      <w:r>
        <w:rPr>
          <w:rFonts w:ascii="Arial" w:hAnsi="Arial" w:cs="Arial"/>
        </w:rPr>
        <w:t>a Câmara Municipal de Coronel Domingos Soares</w:t>
      </w:r>
      <w:r w:rsidRPr="00076CAF">
        <w:rPr>
          <w:rFonts w:ascii="Arial" w:hAnsi="Arial" w:cs="Arial"/>
        </w:rPr>
        <w:t>, no uso de suas atribuições legais, de acordo com a Lei Orgânica do Município, e</w:t>
      </w:r>
      <w:r>
        <w:rPr>
          <w:rFonts w:ascii="Arial" w:hAnsi="Arial" w:cs="Arial"/>
        </w:rPr>
        <w:t>:</w:t>
      </w:r>
    </w:p>
    <w:p w14:paraId="33B7938D" w14:textId="77777777" w:rsidR="007639F3" w:rsidRDefault="007639F3" w:rsidP="007639F3">
      <w:pPr>
        <w:ind w:left="284" w:right="260" w:firstLine="1701"/>
        <w:jc w:val="both"/>
        <w:rPr>
          <w:rFonts w:ascii="Arial" w:hAnsi="Arial" w:cs="Arial"/>
        </w:rPr>
      </w:pPr>
    </w:p>
    <w:p w14:paraId="24A44D89" w14:textId="77777777" w:rsidR="007639F3" w:rsidRPr="00C255D0" w:rsidRDefault="007639F3" w:rsidP="007639F3">
      <w:pPr>
        <w:ind w:left="284" w:right="260" w:firstLine="1701"/>
        <w:jc w:val="both"/>
        <w:rPr>
          <w:rFonts w:ascii="Arial" w:hAnsi="Arial" w:cs="Arial"/>
          <w:color w:val="000000" w:themeColor="text1"/>
        </w:rPr>
      </w:pPr>
      <w:r w:rsidRPr="00C255D0">
        <w:rPr>
          <w:rFonts w:ascii="Arial" w:hAnsi="Arial" w:cs="Arial"/>
          <w:b/>
          <w:color w:val="000000" w:themeColor="text1"/>
        </w:rPr>
        <w:t>CONSIDERANDO</w:t>
      </w:r>
      <w:r w:rsidRPr="00C255D0">
        <w:rPr>
          <w:rFonts w:ascii="Arial" w:hAnsi="Arial" w:cs="Arial"/>
          <w:color w:val="000000" w:themeColor="text1"/>
        </w:rPr>
        <w:t xml:space="preserve"> o disposto nos artigos 42 a 49 da Lei Complementar Federal nº 123/2006, e suas alterações posteriores;</w:t>
      </w:r>
    </w:p>
    <w:p w14:paraId="4E3F34EB" w14:textId="77777777" w:rsidR="007639F3" w:rsidRPr="00C255D0" w:rsidRDefault="007639F3" w:rsidP="007639F3">
      <w:pPr>
        <w:ind w:left="284" w:right="260" w:firstLine="1701"/>
        <w:jc w:val="both"/>
        <w:rPr>
          <w:rFonts w:ascii="Arial" w:hAnsi="Arial" w:cs="Arial"/>
          <w:color w:val="000000" w:themeColor="text1"/>
        </w:rPr>
      </w:pPr>
    </w:p>
    <w:p w14:paraId="69DE0564" w14:textId="77777777" w:rsidR="007639F3" w:rsidRPr="00C255D0" w:rsidRDefault="007639F3" w:rsidP="007639F3">
      <w:pPr>
        <w:ind w:left="284" w:right="260" w:firstLine="1701"/>
        <w:jc w:val="both"/>
        <w:rPr>
          <w:rFonts w:ascii="Arial" w:hAnsi="Arial" w:cs="Arial"/>
          <w:color w:val="000000" w:themeColor="text1"/>
        </w:rPr>
      </w:pPr>
      <w:r w:rsidRPr="00C255D0">
        <w:rPr>
          <w:rFonts w:ascii="Arial" w:hAnsi="Arial" w:cs="Arial"/>
          <w:b/>
          <w:color w:val="000000" w:themeColor="text1"/>
        </w:rPr>
        <w:t>CONSIDERANDO</w:t>
      </w:r>
      <w:r w:rsidRPr="00C255D0">
        <w:rPr>
          <w:rFonts w:ascii="Arial" w:hAnsi="Arial" w:cs="Arial"/>
          <w:color w:val="000000" w:themeColor="text1"/>
        </w:rPr>
        <w:t xml:space="preserve"> o tratamento diferenciado destinado a microempresas e empresas de pequeno porte previsto no § 3º, art. 48, da Lei Complementar nº 123, de 14 de dezembro de 2006, alterada pela Lei Complementar nº 147, de 07 de agosto de 2014;</w:t>
      </w:r>
    </w:p>
    <w:p w14:paraId="0581CE5C" w14:textId="77777777" w:rsidR="007639F3" w:rsidRPr="00C255D0" w:rsidRDefault="007639F3" w:rsidP="007639F3">
      <w:pPr>
        <w:ind w:left="284" w:right="260" w:firstLine="1701"/>
        <w:jc w:val="both"/>
        <w:rPr>
          <w:rFonts w:ascii="Arial" w:hAnsi="Arial" w:cs="Arial"/>
          <w:color w:val="000000" w:themeColor="text1"/>
        </w:rPr>
      </w:pPr>
    </w:p>
    <w:p w14:paraId="5FD64AA7" w14:textId="77777777" w:rsidR="007639F3" w:rsidRPr="00C255D0" w:rsidRDefault="007639F3" w:rsidP="007639F3">
      <w:pPr>
        <w:ind w:left="284" w:right="260" w:firstLine="1701"/>
        <w:jc w:val="both"/>
        <w:rPr>
          <w:rFonts w:ascii="Arial" w:hAnsi="Arial" w:cs="Arial"/>
          <w:color w:val="000000" w:themeColor="text1"/>
        </w:rPr>
      </w:pPr>
      <w:r w:rsidRPr="00C255D0">
        <w:rPr>
          <w:rFonts w:ascii="Arial" w:hAnsi="Arial" w:cs="Arial"/>
          <w:b/>
          <w:color w:val="000000" w:themeColor="text1"/>
        </w:rPr>
        <w:t>CONSIDERANDO</w:t>
      </w:r>
      <w:r w:rsidRPr="00C255D0">
        <w:rPr>
          <w:rFonts w:ascii="Arial" w:hAnsi="Arial" w:cs="Arial"/>
          <w:color w:val="000000" w:themeColor="text1"/>
        </w:rPr>
        <w:t xml:space="preserve"> a necessidade de fomentar o comércio local e regional;</w:t>
      </w:r>
    </w:p>
    <w:p w14:paraId="3AFAE174" w14:textId="77777777" w:rsidR="007639F3" w:rsidRPr="00C255D0" w:rsidRDefault="007639F3" w:rsidP="007639F3">
      <w:pPr>
        <w:ind w:left="284" w:right="260" w:firstLine="1701"/>
        <w:jc w:val="both"/>
        <w:rPr>
          <w:rFonts w:ascii="Arial" w:hAnsi="Arial" w:cs="Arial"/>
          <w:color w:val="000000" w:themeColor="text1"/>
        </w:rPr>
      </w:pPr>
    </w:p>
    <w:p w14:paraId="45A7F17D" w14:textId="77777777" w:rsidR="007639F3" w:rsidRPr="00C255D0" w:rsidRDefault="007639F3" w:rsidP="007639F3">
      <w:pPr>
        <w:ind w:left="284" w:right="260" w:firstLine="1701"/>
        <w:jc w:val="both"/>
        <w:rPr>
          <w:rFonts w:ascii="Arial" w:hAnsi="Arial" w:cs="Arial"/>
          <w:color w:val="000000" w:themeColor="text1"/>
        </w:rPr>
      </w:pPr>
      <w:r w:rsidRPr="00C255D0">
        <w:rPr>
          <w:rFonts w:ascii="Arial" w:hAnsi="Arial" w:cs="Arial"/>
          <w:b/>
          <w:color w:val="000000" w:themeColor="text1"/>
        </w:rPr>
        <w:t>CONSIDERANDO</w:t>
      </w:r>
      <w:r w:rsidRPr="00C255D0">
        <w:rPr>
          <w:rFonts w:ascii="Arial" w:hAnsi="Arial" w:cs="Arial"/>
          <w:color w:val="000000" w:themeColor="text1"/>
        </w:rPr>
        <w:t xml:space="preserve"> a necessidade de melhorar a qualidade da prestação de serviços e produtos ofertados ao Município de Coronel Domingos Soares, Estado do Paraná;</w:t>
      </w:r>
    </w:p>
    <w:p w14:paraId="56E813C9" w14:textId="77777777" w:rsidR="007639F3" w:rsidRPr="00C255D0" w:rsidRDefault="007639F3" w:rsidP="007639F3">
      <w:pPr>
        <w:ind w:left="284" w:right="260" w:firstLine="1701"/>
        <w:jc w:val="both"/>
        <w:rPr>
          <w:rFonts w:ascii="Arial" w:hAnsi="Arial" w:cs="Arial"/>
          <w:color w:val="000000" w:themeColor="text1"/>
        </w:rPr>
      </w:pPr>
    </w:p>
    <w:p w14:paraId="204BFBE2" w14:textId="2E5C5C49" w:rsidR="007639F3" w:rsidRPr="00C255D0" w:rsidRDefault="007639F3" w:rsidP="007639F3">
      <w:pPr>
        <w:ind w:left="284" w:right="260" w:firstLine="1701"/>
        <w:jc w:val="both"/>
        <w:rPr>
          <w:rFonts w:ascii="Arial" w:hAnsi="Arial" w:cs="Arial"/>
          <w:color w:val="000000" w:themeColor="text1"/>
        </w:rPr>
      </w:pPr>
      <w:r w:rsidRPr="00C255D0">
        <w:rPr>
          <w:rFonts w:ascii="Arial" w:hAnsi="Arial" w:cs="Arial"/>
          <w:b/>
          <w:color w:val="000000" w:themeColor="text1"/>
        </w:rPr>
        <w:t>CONSIDERANDO</w:t>
      </w:r>
      <w:r w:rsidRPr="00C255D0">
        <w:rPr>
          <w:rFonts w:ascii="Arial" w:hAnsi="Arial" w:cs="Arial"/>
          <w:color w:val="000000" w:themeColor="text1"/>
        </w:rPr>
        <w:t xml:space="preserve"> que não se trata de fixar exclusividade de participação de ME e EPP, mas apenas estabelecer preferência de contratação para referidas empresas, e demonstrado que tal preferência encontra respaldo na legislação federal e municipal de regência; </w:t>
      </w:r>
    </w:p>
    <w:p w14:paraId="1E0ADC3A" w14:textId="77777777" w:rsidR="007639F3" w:rsidRPr="00C255D0" w:rsidRDefault="007639F3" w:rsidP="007639F3">
      <w:pPr>
        <w:ind w:left="284" w:right="260" w:firstLine="1701"/>
        <w:jc w:val="both"/>
        <w:rPr>
          <w:rFonts w:ascii="Arial" w:hAnsi="Arial" w:cs="Arial"/>
          <w:color w:val="FF0000"/>
        </w:rPr>
      </w:pPr>
    </w:p>
    <w:p w14:paraId="625DA6BB" w14:textId="77777777" w:rsidR="007639F3" w:rsidRDefault="007639F3" w:rsidP="007639F3">
      <w:pPr>
        <w:ind w:left="284" w:right="260" w:firstLine="1701"/>
        <w:jc w:val="both"/>
        <w:rPr>
          <w:rFonts w:ascii="Arial" w:hAnsi="Arial" w:cs="Arial"/>
          <w:b/>
        </w:rPr>
      </w:pPr>
    </w:p>
    <w:p w14:paraId="3DD23950" w14:textId="77777777" w:rsidR="007639F3" w:rsidRPr="00076CAF" w:rsidRDefault="007639F3" w:rsidP="007639F3">
      <w:pPr>
        <w:ind w:left="284" w:right="260"/>
        <w:jc w:val="both"/>
        <w:rPr>
          <w:rFonts w:ascii="Arial" w:hAnsi="Arial" w:cs="Arial"/>
        </w:rPr>
      </w:pPr>
      <w:bookmarkStart w:id="0" w:name="artigo_1"/>
      <w:r w:rsidRPr="00076CAF">
        <w:rPr>
          <w:rFonts w:ascii="Arial" w:hAnsi="Arial" w:cs="Arial"/>
          <w:b/>
        </w:rPr>
        <w:t>Art. 1º</w:t>
      </w:r>
      <w:bookmarkEnd w:id="0"/>
      <w:r>
        <w:rPr>
          <w:rFonts w:ascii="Arial" w:hAnsi="Arial" w:cs="Arial"/>
          <w:b/>
        </w:rPr>
        <w:t xml:space="preserve"> </w:t>
      </w:r>
      <w:r w:rsidRPr="00076CAF">
        <w:rPr>
          <w:rFonts w:ascii="Arial" w:hAnsi="Arial" w:cs="Arial"/>
        </w:rPr>
        <w:t xml:space="preserve">Para fins do tratamento </w:t>
      </w:r>
      <w:r>
        <w:rPr>
          <w:rFonts w:ascii="Arial" w:hAnsi="Arial" w:cs="Arial"/>
        </w:rPr>
        <w:t xml:space="preserve">preferencial, </w:t>
      </w:r>
      <w:r w:rsidRPr="00076CAF">
        <w:rPr>
          <w:rFonts w:ascii="Arial" w:hAnsi="Arial" w:cs="Arial"/>
        </w:rPr>
        <w:t>diferenciado</w:t>
      </w:r>
      <w:r>
        <w:rPr>
          <w:rFonts w:ascii="Arial" w:hAnsi="Arial" w:cs="Arial"/>
        </w:rPr>
        <w:t>,</w:t>
      </w:r>
      <w:r w:rsidRPr="00076CAF">
        <w:rPr>
          <w:rFonts w:ascii="Arial" w:hAnsi="Arial" w:cs="Arial"/>
        </w:rPr>
        <w:t xml:space="preserve"> simplificado </w:t>
      </w:r>
      <w:r>
        <w:rPr>
          <w:rFonts w:ascii="Arial" w:hAnsi="Arial" w:cs="Arial"/>
        </w:rPr>
        <w:t xml:space="preserve">e regionalizado </w:t>
      </w:r>
      <w:r w:rsidRPr="00076CAF">
        <w:rPr>
          <w:rFonts w:ascii="Arial" w:hAnsi="Arial" w:cs="Arial"/>
        </w:rPr>
        <w:t>para as microempresas e empresas de pequeno porte, agricult</w:t>
      </w:r>
      <w:r>
        <w:rPr>
          <w:rFonts w:ascii="Arial" w:hAnsi="Arial" w:cs="Arial"/>
        </w:rPr>
        <w:t>ura</w:t>
      </w:r>
      <w:r w:rsidRPr="00076CAF">
        <w:rPr>
          <w:rFonts w:ascii="Arial" w:hAnsi="Arial" w:cs="Arial"/>
        </w:rPr>
        <w:t xml:space="preserve"> familiar, produtor rural pessoa física, microempreendedor individual - MEI e sociedades cooperativas de consumo nas contratações públicas de bens, serviços e obras, considera-se:</w:t>
      </w:r>
    </w:p>
    <w:p w14:paraId="44ED82AF" w14:textId="77777777" w:rsidR="007639F3" w:rsidRPr="00076CAF" w:rsidRDefault="007639F3" w:rsidP="007639F3">
      <w:pPr>
        <w:ind w:left="284" w:right="260"/>
        <w:jc w:val="both"/>
        <w:rPr>
          <w:rFonts w:ascii="Arial" w:hAnsi="Arial" w:cs="Arial"/>
        </w:rPr>
      </w:pPr>
    </w:p>
    <w:p w14:paraId="66BB5E7F" w14:textId="77777777" w:rsidR="007639F3" w:rsidRPr="00076CAF" w:rsidRDefault="007639F3" w:rsidP="007639F3">
      <w:pPr>
        <w:ind w:left="284" w:right="260"/>
        <w:jc w:val="both"/>
        <w:rPr>
          <w:rFonts w:ascii="Arial" w:hAnsi="Arial" w:cs="Arial"/>
        </w:rPr>
      </w:pPr>
      <w:r w:rsidRPr="00076CAF">
        <w:rPr>
          <w:rFonts w:ascii="Arial" w:hAnsi="Arial" w:cs="Arial"/>
        </w:rPr>
        <w:t xml:space="preserve">I – </w:t>
      </w:r>
      <w:r w:rsidRPr="00076CAF">
        <w:rPr>
          <w:rFonts w:ascii="Arial" w:hAnsi="Arial" w:cs="Arial"/>
          <w:b/>
        </w:rPr>
        <w:t>Local</w:t>
      </w:r>
      <w:r w:rsidRPr="00076CAF">
        <w:rPr>
          <w:rFonts w:ascii="Arial" w:hAnsi="Arial" w:cs="Arial"/>
        </w:rPr>
        <w:t xml:space="preserve">, o limite </w:t>
      </w:r>
      <w:r>
        <w:rPr>
          <w:rFonts w:ascii="Arial" w:hAnsi="Arial" w:cs="Arial"/>
        </w:rPr>
        <w:t>territorial</w:t>
      </w:r>
      <w:r w:rsidRPr="00076CAF">
        <w:rPr>
          <w:rFonts w:ascii="Arial" w:hAnsi="Arial" w:cs="Arial"/>
        </w:rPr>
        <w:t xml:space="preserve"> do município;</w:t>
      </w:r>
    </w:p>
    <w:p w14:paraId="3D250FB2" w14:textId="77777777" w:rsidR="007639F3" w:rsidRPr="00076CAF" w:rsidRDefault="007639F3" w:rsidP="007639F3">
      <w:pPr>
        <w:ind w:left="284" w:right="260"/>
        <w:jc w:val="both"/>
        <w:rPr>
          <w:rFonts w:ascii="Arial" w:hAnsi="Arial" w:cs="Arial"/>
        </w:rPr>
      </w:pPr>
    </w:p>
    <w:p w14:paraId="51D7E62C" w14:textId="77777777" w:rsidR="007639F3" w:rsidRPr="00076CAF" w:rsidRDefault="007639F3" w:rsidP="007639F3">
      <w:pPr>
        <w:ind w:left="284" w:right="2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</w:t>
      </w:r>
      <w:r w:rsidRPr="00076CAF">
        <w:rPr>
          <w:rFonts w:ascii="Arial" w:hAnsi="Arial" w:cs="Arial"/>
        </w:rPr>
        <w:t xml:space="preserve">I – </w:t>
      </w:r>
      <w:r>
        <w:rPr>
          <w:rFonts w:ascii="Arial" w:hAnsi="Arial" w:cs="Arial"/>
          <w:b/>
        </w:rPr>
        <w:t>Regional</w:t>
      </w:r>
      <w:r w:rsidRPr="00076CAF">
        <w:rPr>
          <w:rFonts w:ascii="Arial" w:hAnsi="Arial" w:cs="Arial"/>
        </w:rPr>
        <w:t>, o</w:t>
      </w:r>
      <w:r>
        <w:rPr>
          <w:rFonts w:ascii="Arial" w:hAnsi="Arial" w:cs="Arial"/>
        </w:rPr>
        <w:t>s</w:t>
      </w:r>
      <w:r w:rsidRPr="00076CAF">
        <w:rPr>
          <w:rFonts w:ascii="Arial" w:hAnsi="Arial" w:cs="Arial"/>
        </w:rPr>
        <w:t xml:space="preserve"> Municípios limítrofes ao território do Município de </w:t>
      </w:r>
      <w:r>
        <w:rPr>
          <w:rFonts w:ascii="Arial" w:hAnsi="Arial" w:cs="Arial"/>
        </w:rPr>
        <w:t xml:space="preserve">Coronel Domingos Soares, </w:t>
      </w:r>
      <w:r w:rsidRPr="004621D9">
        <w:rPr>
          <w:rFonts w:ascii="Arial" w:hAnsi="Arial" w:cs="Arial"/>
        </w:rPr>
        <w:t>conforme mapa político vigente, descritos no Anexo I deste Decreto, de acordo com a Relação dos Municípios segundo as Regiões Geográficas do Paraná pelo IPARDES</w:t>
      </w:r>
      <w:r>
        <w:rPr>
          <w:rFonts w:ascii="Arial" w:hAnsi="Arial" w:cs="Arial"/>
        </w:rPr>
        <w:t>/2024.</w:t>
      </w:r>
    </w:p>
    <w:p w14:paraId="62A5FCE6" w14:textId="77777777" w:rsidR="007639F3" w:rsidRPr="00076CAF" w:rsidRDefault="007639F3" w:rsidP="007639F3">
      <w:pPr>
        <w:ind w:left="284" w:right="260"/>
        <w:jc w:val="both"/>
        <w:rPr>
          <w:rFonts w:ascii="Arial" w:hAnsi="Arial" w:cs="Arial"/>
        </w:rPr>
      </w:pPr>
      <w:r w:rsidRPr="00076CAF">
        <w:rPr>
          <w:rFonts w:ascii="Arial" w:hAnsi="Arial" w:cs="Arial"/>
        </w:rPr>
        <w:br/>
      </w:r>
      <w:r w:rsidRPr="00076CAF">
        <w:rPr>
          <w:rFonts w:ascii="Arial" w:hAnsi="Arial" w:cs="Arial"/>
          <w:b/>
        </w:rPr>
        <w:t>Art. 2º</w:t>
      </w:r>
      <w:r w:rsidRPr="00076CAF">
        <w:rPr>
          <w:rFonts w:ascii="Arial" w:hAnsi="Arial" w:cs="Arial"/>
        </w:rPr>
        <w:t xml:space="preserve"> Para a aplicação dos benefícios previstos, de acordo com o art. 47, caput, da Lei Complementar Federal nº 123/2006, poderá ser concedida, justificadamente, </w:t>
      </w:r>
      <w:r>
        <w:rPr>
          <w:rFonts w:ascii="Arial" w:hAnsi="Arial" w:cs="Arial"/>
        </w:rPr>
        <w:t xml:space="preserve">preferência </w:t>
      </w:r>
      <w:r w:rsidRPr="00076CAF">
        <w:rPr>
          <w:rFonts w:ascii="Arial" w:hAnsi="Arial" w:cs="Arial"/>
        </w:rPr>
        <w:t>de contratação de microempresas e empresas de pequeno porte sediadas local ou regionalmente, até o limite de 10% (dez por cento) d</w:t>
      </w:r>
      <w:r>
        <w:rPr>
          <w:rFonts w:ascii="Arial" w:hAnsi="Arial" w:cs="Arial"/>
        </w:rPr>
        <w:t>a proposta mais bem classificada</w:t>
      </w:r>
      <w:r w:rsidRPr="00076CAF">
        <w:rPr>
          <w:rFonts w:ascii="Arial" w:hAnsi="Arial" w:cs="Arial"/>
        </w:rPr>
        <w:t>, nos seguintes termos:</w:t>
      </w:r>
    </w:p>
    <w:p w14:paraId="14E3F85F" w14:textId="77777777" w:rsidR="007639F3" w:rsidRPr="00076CAF" w:rsidRDefault="007639F3" w:rsidP="007639F3">
      <w:pPr>
        <w:ind w:left="284" w:right="260"/>
        <w:jc w:val="both"/>
        <w:rPr>
          <w:rFonts w:ascii="Arial" w:hAnsi="Arial" w:cs="Arial"/>
        </w:rPr>
      </w:pPr>
    </w:p>
    <w:p w14:paraId="08BC0ECF" w14:textId="77777777" w:rsidR="007639F3" w:rsidRPr="00076CAF" w:rsidRDefault="007639F3" w:rsidP="007639F3">
      <w:pPr>
        <w:ind w:left="284" w:right="260"/>
        <w:jc w:val="both"/>
        <w:rPr>
          <w:rFonts w:ascii="Arial" w:hAnsi="Arial" w:cs="Arial"/>
        </w:rPr>
      </w:pPr>
      <w:r w:rsidRPr="00076CAF">
        <w:rPr>
          <w:rFonts w:ascii="Arial" w:hAnsi="Arial" w:cs="Arial"/>
        </w:rPr>
        <w:t>I - Aplica-se o disposto neste inciso nas situações em que as ofertas apresentadas pelas microempresas e empresas de pequeno porte sediadas local ou regionalmente sejam iguais ou até 10% (dez por cento) superiores ao melhor preço válido;</w:t>
      </w:r>
    </w:p>
    <w:p w14:paraId="3190DAD1" w14:textId="77777777" w:rsidR="007639F3" w:rsidRPr="00076CAF" w:rsidRDefault="007639F3" w:rsidP="007639F3">
      <w:pPr>
        <w:ind w:left="284" w:right="260"/>
        <w:jc w:val="both"/>
        <w:rPr>
          <w:rFonts w:ascii="Arial" w:hAnsi="Arial" w:cs="Arial"/>
        </w:rPr>
      </w:pPr>
    </w:p>
    <w:p w14:paraId="1D273F92" w14:textId="77777777" w:rsidR="007639F3" w:rsidRPr="00076CAF" w:rsidRDefault="007639F3" w:rsidP="007639F3">
      <w:pPr>
        <w:ind w:left="284" w:right="260"/>
        <w:jc w:val="both"/>
        <w:rPr>
          <w:rFonts w:ascii="Arial" w:hAnsi="Arial" w:cs="Arial"/>
        </w:rPr>
      </w:pPr>
      <w:r w:rsidRPr="00076CAF">
        <w:rPr>
          <w:rFonts w:ascii="Arial" w:hAnsi="Arial" w:cs="Arial"/>
        </w:rPr>
        <w:t>II - A prioridade será para as microempresas e empresas de pequeno porte sediadas no Município de</w:t>
      </w:r>
      <w:r>
        <w:rPr>
          <w:rFonts w:ascii="Arial" w:hAnsi="Arial" w:cs="Arial"/>
        </w:rPr>
        <w:t xml:space="preserve"> Coronel Domingos Soares</w:t>
      </w:r>
      <w:r w:rsidRPr="00076CAF">
        <w:rPr>
          <w:rFonts w:ascii="Arial" w:hAnsi="Arial" w:cs="Arial"/>
        </w:rPr>
        <w:t>;</w:t>
      </w:r>
    </w:p>
    <w:p w14:paraId="05BE8DFF" w14:textId="77777777" w:rsidR="007639F3" w:rsidRPr="00076CAF" w:rsidRDefault="007639F3" w:rsidP="007639F3">
      <w:pPr>
        <w:ind w:left="284" w:right="260"/>
        <w:jc w:val="both"/>
        <w:rPr>
          <w:rFonts w:ascii="Arial" w:hAnsi="Arial" w:cs="Arial"/>
        </w:rPr>
      </w:pPr>
    </w:p>
    <w:p w14:paraId="7A5A2DD3" w14:textId="77777777" w:rsidR="007639F3" w:rsidRPr="00076CAF" w:rsidRDefault="007639F3" w:rsidP="007639F3">
      <w:pPr>
        <w:ind w:left="284" w:right="260"/>
        <w:jc w:val="both"/>
        <w:rPr>
          <w:rFonts w:ascii="Arial" w:hAnsi="Arial" w:cs="Arial"/>
        </w:rPr>
      </w:pPr>
      <w:r w:rsidRPr="00076CAF">
        <w:rPr>
          <w:rFonts w:ascii="Arial" w:hAnsi="Arial" w:cs="Arial"/>
        </w:rPr>
        <w:t xml:space="preserve">III - Não tendo microempresas e empresas de pequeno porte sediadas no Município de </w:t>
      </w:r>
      <w:r>
        <w:rPr>
          <w:rFonts w:ascii="Arial" w:hAnsi="Arial" w:cs="Arial"/>
        </w:rPr>
        <w:t>Coronel Domingos Soares</w:t>
      </w:r>
      <w:r w:rsidRPr="00076CAF">
        <w:rPr>
          <w:rFonts w:ascii="Arial" w:hAnsi="Arial" w:cs="Arial"/>
        </w:rPr>
        <w:t xml:space="preserve">, cuja proposta esteja no limite de 10% (dez por cento) previsto no caput, a prioridade poderá ser dada para as microempresas e empresas de pequeno porte regionais, assim entendidas como aquelas sediadas em </w:t>
      </w:r>
      <w:r>
        <w:rPr>
          <w:rFonts w:ascii="Arial" w:hAnsi="Arial" w:cs="Arial"/>
        </w:rPr>
        <w:t>municípios da região, conforme a</w:t>
      </w:r>
      <w:r w:rsidRPr="00076CAF">
        <w:rPr>
          <w:rFonts w:ascii="Arial" w:hAnsi="Arial" w:cs="Arial"/>
        </w:rPr>
        <w:t>rt. 1°,</w:t>
      </w:r>
      <w:r>
        <w:rPr>
          <w:rFonts w:ascii="Arial" w:hAnsi="Arial" w:cs="Arial"/>
        </w:rPr>
        <w:t xml:space="preserve"> inciso</w:t>
      </w:r>
      <w:r w:rsidRPr="00076CAF">
        <w:rPr>
          <w:rFonts w:ascii="Arial" w:hAnsi="Arial" w:cs="Arial"/>
        </w:rPr>
        <w:t xml:space="preserve"> II;</w:t>
      </w:r>
    </w:p>
    <w:p w14:paraId="709CEEB6" w14:textId="77777777" w:rsidR="007639F3" w:rsidRPr="00076CAF" w:rsidRDefault="007639F3" w:rsidP="007639F3">
      <w:pPr>
        <w:ind w:left="284" w:right="260"/>
        <w:jc w:val="both"/>
        <w:rPr>
          <w:rFonts w:ascii="Arial" w:hAnsi="Arial" w:cs="Arial"/>
        </w:rPr>
      </w:pPr>
    </w:p>
    <w:p w14:paraId="4F7EAE15" w14:textId="77777777" w:rsidR="007639F3" w:rsidRPr="00076CAF" w:rsidRDefault="007639F3" w:rsidP="007639F3">
      <w:pPr>
        <w:ind w:left="284" w:right="260"/>
        <w:jc w:val="both"/>
        <w:rPr>
          <w:rFonts w:ascii="Arial" w:hAnsi="Arial" w:cs="Arial"/>
        </w:rPr>
      </w:pPr>
      <w:r w:rsidRPr="00076CAF">
        <w:rPr>
          <w:rFonts w:ascii="Arial" w:hAnsi="Arial" w:cs="Arial"/>
        </w:rPr>
        <w:t>IV - Nas licitações com cotas reservadas para contratação exclusiva de microempresas e empresas de pequeno porte, a prioridade será aplicada apenas nas referidas cotas;</w:t>
      </w:r>
    </w:p>
    <w:p w14:paraId="49E9401C" w14:textId="77777777" w:rsidR="007639F3" w:rsidRPr="00076CAF" w:rsidRDefault="007639F3" w:rsidP="007639F3">
      <w:pPr>
        <w:ind w:left="284" w:right="260"/>
        <w:jc w:val="both"/>
        <w:rPr>
          <w:rFonts w:ascii="Arial" w:hAnsi="Arial" w:cs="Arial"/>
        </w:rPr>
      </w:pPr>
    </w:p>
    <w:p w14:paraId="144D3BE8" w14:textId="77777777" w:rsidR="007639F3" w:rsidRPr="00076CAF" w:rsidRDefault="007639F3" w:rsidP="007639F3">
      <w:pPr>
        <w:ind w:left="284" w:right="260"/>
        <w:jc w:val="both"/>
        <w:rPr>
          <w:rFonts w:ascii="Arial" w:hAnsi="Arial" w:cs="Arial"/>
        </w:rPr>
      </w:pPr>
      <w:r w:rsidRPr="00076CAF">
        <w:rPr>
          <w:rFonts w:ascii="Arial" w:hAnsi="Arial" w:cs="Arial"/>
        </w:rPr>
        <w:t xml:space="preserve">V - </w:t>
      </w:r>
      <w:proofErr w:type="gramStart"/>
      <w:r w:rsidRPr="00076CAF">
        <w:rPr>
          <w:rFonts w:ascii="Arial" w:hAnsi="Arial" w:cs="Arial"/>
        </w:rPr>
        <w:t>a</w:t>
      </w:r>
      <w:proofErr w:type="gramEnd"/>
      <w:r w:rsidRPr="00076CAF">
        <w:rPr>
          <w:rFonts w:ascii="Arial" w:hAnsi="Arial" w:cs="Arial"/>
        </w:rPr>
        <w:t xml:space="preserve"> aplicação do benefício previsto neste artigo e do percentual da p</w:t>
      </w:r>
      <w:r>
        <w:rPr>
          <w:rFonts w:ascii="Arial" w:hAnsi="Arial" w:cs="Arial"/>
        </w:rPr>
        <w:t>referência</w:t>
      </w:r>
      <w:r w:rsidRPr="00076CAF">
        <w:rPr>
          <w:rFonts w:ascii="Arial" w:hAnsi="Arial" w:cs="Arial"/>
        </w:rPr>
        <w:t xml:space="preserve"> adotado, limitado a 10% (dez por cento), deverá ser motivada, nos termos dos </w:t>
      </w:r>
      <w:proofErr w:type="spellStart"/>
      <w:r w:rsidRPr="00076CAF">
        <w:rPr>
          <w:rFonts w:ascii="Arial" w:hAnsi="Arial" w:cs="Arial"/>
        </w:rPr>
        <w:t>arts</w:t>
      </w:r>
      <w:proofErr w:type="spellEnd"/>
      <w:r w:rsidRPr="00076CAF">
        <w:rPr>
          <w:rFonts w:ascii="Arial" w:hAnsi="Arial" w:cs="Arial"/>
        </w:rPr>
        <w:t>. 47 e 48, § 3º, da Lei Complementar Federal nº 123/06.</w:t>
      </w:r>
    </w:p>
    <w:p w14:paraId="71FFDC90" w14:textId="77777777" w:rsidR="007639F3" w:rsidRPr="00076CAF" w:rsidRDefault="007639F3" w:rsidP="007639F3">
      <w:pPr>
        <w:ind w:left="284" w:right="260"/>
        <w:jc w:val="both"/>
        <w:rPr>
          <w:rFonts w:ascii="Arial" w:hAnsi="Arial" w:cs="Arial"/>
        </w:rPr>
      </w:pPr>
      <w:r w:rsidRPr="00076CAF">
        <w:rPr>
          <w:rFonts w:ascii="Arial" w:hAnsi="Arial" w:cs="Arial"/>
        </w:rPr>
        <w:br/>
      </w:r>
      <w:bookmarkStart w:id="1" w:name="artigo_27"/>
      <w:r w:rsidRPr="00076CAF">
        <w:rPr>
          <w:rFonts w:ascii="Arial" w:hAnsi="Arial" w:cs="Arial"/>
          <w:b/>
        </w:rPr>
        <w:t xml:space="preserve">Art. </w:t>
      </w:r>
      <w:bookmarkEnd w:id="1"/>
      <w:r w:rsidRPr="00076CAF">
        <w:rPr>
          <w:rFonts w:ascii="Arial" w:hAnsi="Arial" w:cs="Arial"/>
          <w:b/>
        </w:rPr>
        <w:t>3º</w:t>
      </w:r>
      <w:r w:rsidRPr="00076CAF">
        <w:rPr>
          <w:rFonts w:ascii="Arial" w:hAnsi="Arial" w:cs="Arial"/>
        </w:rPr>
        <w:t xml:space="preserve"> Não se aplica ao dispositivo da </w:t>
      </w:r>
      <w:r>
        <w:rPr>
          <w:rFonts w:ascii="Arial" w:hAnsi="Arial" w:cs="Arial"/>
        </w:rPr>
        <w:t>preferencialidade</w:t>
      </w:r>
      <w:r w:rsidRPr="00076CAF">
        <w:rPr>
          <w:rFonts w:ascii="Arial" w:hAnsi="Arial" w:cs="Arial"/>
        </w:rPr>
        <w:t xml:space="preserve"> quando:</w:t>
      </w:r>
    </w:p>
    <w:p w14:paraId="7FBD83BC" w14:textId="77777777" w:rsidR="007639F3" w:rsidRPr="00076CAF" w:rsidRDefault="007639F3" w:rsidP="007639F3">
      <w:pPr>
        <w:ind w:left="284" w:right="260"/>
        <w:jc w:val="both"/>
        <w:rPr>
          <w:rFonts w:ascii="Arial" w:hAnsi="Arial" w:cs="Arial"/>
        </w:rPr>
      </w:pPr>
      <w:r w:rsidRPr="00076CAF">
        <w:rPr>
          <w:rFonts w:ascii="Arial" w:hAnsi="Arial" w:cs="Arial"/>
        </w:rPr>
        <w:t>I - Não houver o mínimo de três fornecedores competitivos enquadrados como microempresas ou empresas de pequeno porte sediadas local ou regionalmente identificadas no momento da construção do quadro referencial de preços e capazes de cumprir as exigências estabelecidas no instrumento convocatório;</w:t>
      </w:r>
    </w:p>
    <w:p w14:paraId="2473B437" w14:textId="77777777" w:rsidR="007639F3" w:rsidRPr="00076CAF" w:rsidRDefault="007639F3" w:rsidP="007639F3">
      <w:pPr>
        <w:ind w:left="284" w:right="260"/>
        <w:jc w:val="both"/>
        <w:rPr>
          <w:rFonts w:ascii="Arial" w:hAnsi="Arial" w:cs="Arial"/>
        </w:rPr>
      </w:pPr>
      <w:r w:rsidRPr="00076CAF">
        <w:rPr>
          <w:rFonts w:ascii="Arial" w:hAnsi="Arial" w:cs="Arial"/>
        </w:rPr>
        <w:t>II - O tratamento diferenciado e simplificado para as microempresas e as empresas de pequeno porte não for vantajoso para a administração pública ou representar prejuízo ao conjunto ou ao complexo do objeto a ser contratado, ou onerar a proposta acima do valor de mercado, justificadamente no edital;</w:t>
      </w:r>
    </w:p>
    <w:p w14:paraId="05D571A2" w14:textId="77777777" w:rsidR="007639F3" w:rsidRPr="00076CAF" w:rsidRDefault="007639F3" w:rsidP="007639F3">
      <w:pPr>
        <w:ind w:left="284" w:right="260"/>
        <w:jc w:val="both"/>
        <w:rPr>
          <w:rFonts w:ascii="Arial" w:hAnsi="Arial" w:cs="Arial"/>
        </w:rPr>
      </w:pPr>
    </w:p>
    <w:p w14:paraId="68750A8C" w14:textId="77777777" w:rsidR="007639F3" w:rsidRPr="00076CAF" w:rsidRDefault="007639F3" w:rsidP="007639F3">
      <w:pPr>
        <w:ind w:left="284" w:right="260"/>
        <w:jc w:val="both"/>
        <w:rPr>
          <w:rFonts w:ascii="Arial" w:hAnsi="Arial" w:cs="Arial"/>
        </w:rPr>
      </w:pPr>
      <w:r w:rsidRPr="00076CAF">
        <w:rPr>
          <w:rFonts w:ascii="Arial" w:hAnsi="Arial" w:cs="Arial"/>
        </w:rPr>
        <w:t xml:space="preserve">III - A licitação for dispensável ou inexigível, nos termos dos </w:t>
      </w:r>
      <w:proofErr w:type="spellStart"/>
      <w:r w:rsidRPr="00076CAF">
        <w:rPr>
          <w:rFonts w:ascii="Arial" w:hAnsi="Arial" w:cs="Arial"/>
        </w:rPr>
        <w:t>arts</w:t>
      </w:r>
      <w:proofErr w:type="spellEnd"/>
      <w:r w:rsidRPr="00076CA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74 e 75</w:t>
      </w:r>
      <w:r w:rsidRPr="00076CAF">
        <w:rPr>
          <w:rFonts w:ascii="Arial" w:hAnsi="Arial" w:cs="Arial"/>
        </w:rPr>
        <w:t xml:space="preserve"> da Lei Federal nº </w:t>
      </w:r>
      <w:r>
        <w:rPr>
          <w:rFonts w:ascii="Arial" w:hAnsi="Arial" w:cs="Arial"/>
        </w:rPr>
        <w:t>14.133/2021</w:t>
      </w:r>
      <w:r w:rsidRPr="00076CAF">
        <w:rPr>
          <w:rFonts w:ascii="Arial" w:hAnsi="Arial" w:cs="Arial"/>
        </w:rPr>
        <w:t>, excetuadas as dispensas tratadas pelos incisos I e II do caput do referido art. 24, nas quais a compra deverá ser feita preferencialmente por microempresas e empresas de pequeno porte, observados, no que couber, os incisos I, II e IV deste artigo; ou</w:t>
      </w:r>
    </w:p>
    <w:p w14:paraId="6D228DA0" w14:textId="77777777" w:rsidR="007639F3" w:rsidRPr="00076CAF" w:rsidRDefault="007639F3" w:rsidP="007639F3">
      <w:pPr>
        <w:ind w:left="284" w:right="260"/>
        <w:jc w:val="both"/>
        <w:rPr>
          <w:rFonts w:ascii="Arial" w:hAnsi="Arial" w:cs="Arial"/>
        </w:rPr>
      </w:pPr>
    </w:p>
    <w:p w14:paraId="61A01B20" w14:textId="77777777" w:rsidR="007639F3" w:rsidRPr="00076CAF" w:rsidRDefault="007639F3" w:rsidP="007639F3">
      <w:pPr>
        <w:ind w:left="284" w:right="260"/>
        <w:jc w:val="both"/>
        <w:rPr>
          <w:rFonts w:ascii="Arial" w:hAnsi="Arial" w:cs="Arial"/>
        </w:rPr>
      </w:pPr>
      <w:r w:rsidRPr="00076CAF">
        <w:rPr>
          <w:rFonts w:ascii="Arial" w:hAnsi="Arial" w:cs="Arial"/>
        </w:rPr>
        <w:t>IV - O tratamento diferenciado e simplificado não for capaz de alcançar, justificadamente, pelo menos um dos seguintes objetivos:</w:t>
      </w:r>
    </w:p>
    <w:p w14:paraId="563D78F5" w14:textId="77777777" w:rsidR="007639F3" w:rsidRPr="00076CAF" w:rsidRDefault="007639F3" w:rsidP="007639F3">
      <w:pPr>
        <w:ind w:left="284" w:right="260"/>
        <w:jc w:val="both"/>
        <w:rPr>
          <w:rFonts w:ascii="Arial" w:hAnsi="Arial" w:cs="Arial"/>
        </w:rPr>
      </w:pPr>
      <w:r w:rsidRPr="00076CAF">
        <w:rPr>
          <w:rFonts w:ascii="Arial" w:hAnsi="Arial" w:cs="Arial"/>
        </w:rPr>
        <w:t>a) promover o desenvolvimento econômico e social no âmbito local e regional;</w:t>
      </w:r>
    </w:p>
    <w:p w14:paraId="0F564325" w14:textId="77777777" w:rsidR="007639F3" w:rsidRPr="00076CAF" w:rsidRDefault="007639F3" w:rsidP="007639F3">
      <w:pPr>
        <w:ind w:left="284" w:right="260"/>
        <w:jc w:val="both"/>
        <w:rPr>
          <w:rFonts w:ascii="Arial" w:hAnsi="Arial" w:cs="Arial"/>
        </w:rPr>
      </w:pPr>
      <w:r w:rsidRPr="00076CAF">
        <w:rPr>
          <w:rFonts w:ascii="Arial" w:hAnsi="Arial" w:cs="Arial"/>
        </w:rPr>
        <w:t>b) ampliar a eficiência das políticas públicas;</w:t>
      </w:r>
    </w:p>
    <w:p w14:paraId="7B5AAABE" w14:textId="77777777" w:rsidR="007639F3" w:rsidRPr="00076CAF" w:rsidRDefault="007639F3" w:rsidP="007639F3">
      <w:pPr>
        <w:ind w:left="284" w:right="260"/>
        <w:jc w:val="both"/>
        <w:rPr>
          <w:rFonts w:ascii="Arial" w:hAnsi="Arial" w:cs="Arial"/>
        </w:rPr>
      </w:pPr>
      <w:r w:rsidRPr="00076CAF">
        <w:rPr>
          <w:rFonts w:ascii="Arial" w:hAnsi="Arial" w:cs="Arial"/>
        </w:rPr>
        <w:t>c) o incentivo à inovação tecnológica;</w:t>
      </w:r>
    </w:p>
    <w:p w14:paraId="60554617" w14:textId="77777777" w:rsidR="007639F3" w:rsidRPr="00076CAF" w:rsidRDefault="007639F3" w:rsidP="007639F3">
      <w:pPr>
        <w:ind w:left="284" w:right="260"/>
        <w:jc w:val="both"/>
        <w:rPr>
          <w:rFonts w:ascii="Arial" w:hAnsi="Arial" w:cs="Arial"/>
        </w:rPr>
      </w:pPr>
      <w:r w:rsidRPr="00076CAF">
        <w:rPr>
          <w:rFonts w:ascii="Arial" w:hAnsi="Arial" w:cs="Arial"/>
        </w:rPr>
        <w:t>d) o fomento do desenvolvimento local, através do apoio aos arranjos produtivos locais e associativismo.</w:t>
      </w:r>
    </w:p>
    <w:p w14:paraId="426EBEFD" w14:textId="77777777" w:rsidR="007639F3" w:rsidRPr="00076CAF" w:rsidRDefault="007639F3" w:rsidP="007639F3">
      <w:pPr>
        <w:ind w:left="284" w:right="260"/>
        <w:jc w:val="both"/>
        <w:rPr>
          <w:rFonts w:ascii="Arial" w:hAnsi="Arial" w:cs="Arial"/>
        </w:rPr>
      </w:pPr>
      <w:r w:rsidRPr="00076CAF">
        <w:rPr>
          <w:rFonts w:ascii="Arial" w:hAnsi="Arial" w:cs="Arial"/>
        </w:rPr>
        <w:t>Parágrafo único. Para o disposto no inciso II do caput, considera-se não vantajosa a contratação quando:</w:t>
      </w:r>
    </w:p>
    <w:p w14:paraId="2DA1D98F" w14:textId="77777777" w:rsidR="007639F3" w:rsidRPr="00076CAF" w:rsidRDefault="007639F3" w:rsidP="007639F3">
      <w:pPr>
        <w:ind w:left="284" w:right="260"/>
        <w:jc w:val="both"/>
        <w:rPr>
          <w:rFonts w:ascii="Arial" w:hAnsi="Arial" w:cs="Arial"/>
        </w:rPr>
      </w:pPr>
      <w:r w:rsidRPr="00076CAF">
        <w:rPr>
          <w:rFonts w:ascii="Arial" w:hAnsi="Arial" w:cs="Arial"/>
        </w:rPr>
        <w:t>a) resultar em preço superior ao valor estabelecido como referência; ou</w:t>
      </w:r>
      <w:r w:rsidRPr="00076CAF">
        <w:rPr>
          <w:rFonts w:ascii="Arial" w:hAnsi="Arial" w:cs="Arial"/>
        </w:rPr>
        <w:br/>
        <w:t>b) a natureza do bem, serviço ou obra for incompatível com a aplicação dos benefícios.</w:t>
      </w:r>
    </w:p>
    <w:p w14:paraId="35242123" w14:textId="77777777" w:rsidR="007639F3" w:rsidRPr="00076CAF" w:rsidRDefault="007639F3" w:rsidP="007639F3">
      <w:pPr>
        <w:ind w:left="284" w:right="260"/>
        <w:jc w:val="both"/>
        <w:rPr>
          <w:rFonts w:ascii="Arial" w:hAnsi="Arial" w:cs="Arial"/>
        </w:rPr>
      </w:pPr>
    </w:p>
    <w:p w14:paraId="4617FB8E" w14:textId="310BD7A3" w:rsidR="007639F3" w:rsidRDefault="007639F3" w:rsidP="007639F3">
      <w:pPr>
        <w:ind w:left="284" w:right="260"/>
        <w:jc w:val="both"/>
        <w:rPr>
          <w:rFonts w:ascii="Arial" w:hAnsi="Arial" w:cs="Arial"/>
        </w:rPr>
      </w:pPr>
      <w:bookmarkStart w:id="2" w:name="artigo_34"/>
      <w:r w:rsidRPr="00076CAF">
        <w:rPr>
          <w:rFonts w:ascii="Arial" w:hAnsi="Arial" w:cs="Arial"/>
          <w:b/>
        </w:rPr>
        <w:t>Art. 4</w:t>
      </w:r>
      <w:bookmarkEnd w:id="2"/>
      <w:r w:rsidRPr="00076CAF">
        <w:rPr>
          <w:rFonts w:ascii="Arial" w:hAnsi="Arial" w:cs="Arial"/>
          <w:b/>
        </w:rPr>
        <w:t>°</w:t>
      </w:r>
      <w:r>
        <w:rPr>
          <w:rFonts w:ascii="Arial" w:hAnsi="Arial" w:cs="Arial"/>
        </w:rPr>
        <w:t xml:space="preserve"> </w:t>
      </w:r>
      <w:r w:rsidRPr="00076CAF">
        <w:rPr>
          <w:rFonts w:ascii="Arial" w:hAnsi="Arial" w:cs="Arial"/>
        </w:rPr>
        <w:t>Est</w:t>
      </w:r>
      <w:r w:rsidR="00C255D0">
        <w:rPr>
          <w:rFonts w:ascii="Arial" w:hAnsi="Arial" w:cs="Arial"/>
        </w:rPr>
        <w:t>e</w:t>
      </w:r>
      <w:r w:rsidRPr="00076CAF">
        <w:rPr>
          <w:rFonts w:ascii="Arial" w:hAnsi="Arial" w:cs="Arial"/>
        </w:rPr>
        <w:t xml:space="preserve"> </w:t>
      </w:r>
      <w:r w:rsidR="00C255D0">
        <w:rPr>
          <w:rFonts w:ascii="Arial" w:hAnsi="Arial" w:cs="Arial"/>
        </w:rPr>
        <w:t>Decreto</w:t>
      </w:r>
      <w:r w:rsidRPr="00076CAF">
        <w:rPr>
          <w:rFonts w:ascii="Arial" w:hAnsi="Arial" w:cs="Arial"/>
        </w:rPr>
        <w:t xml:space="preserve"> entra em vigor na data de sua publicação, revogadas as disposições em contrário</w:t>
      </w:r>
      <w:r>
        <w:rPr>
          <w:rFonts w:ascii="Arial" w:hAnsi="Arial" w:cs="Arial"/>
        </w:rPr>
        <w:t>.</w:t>
      </w:r>
    </w:p>
    <w:p w14:paraId="2B64CE40" w14:textId="77777777" w:rsidR="00722879" w:rsidRPr="001727FC" w:rsidRDefault="00722879" w:rsidP="00722879">
      <w:pPr>
        <w:pStyle w:val="Recuodecorpodetexto"/>
        <w:ind w:left="0" w:firstLine="1416"/>
        <w:rPr>
          <w:rFonts w:cs="Arial"/>
          <w:szCs w:val="24"/>
        </w:rPr>
      </w:pPr>
    </w:p>
    <w:p w14:paraId="0CEFEB1B" w14:textId="77777777" w:rsidR="00722879" w:rsidRPr="001727FC" w:rsidRDefault="00722879" w:rsidP="00722879">
      <w:pPr>
        <w:pStyle w:val="Recuodecorpodetexto"/>
        <w:ind w:left="0" w:firstLine="1416"/>
        <w:rPr>
          <w:rFonts w:cs="Arial"/>
          <w:szCs w:val="24"/>
        </w:rPr>
      </w:pPr>
    </w:p>
    <w:p w14:paraId="6B1B21E1" w14:textId="5C9071E9" w:rsidR="00722879" w:rsidRPr="001727FC" w:rsidRDefault="00722879" w:rsidP="00722879">
      <w:pPr>
        <w:pStyle w:val="Recuodecorpodetexto"/>
        <w:ind w:left="0" w:firstLine="1416"/>
        <w:rPr>
          <w:rFonts w:cs="Arial"/>
          <w:szCs w:val="24"/>
        </w:rPr>
      </w:pPr>
      <w:r w:rsidRPr="001727FC">
        <w:rPr>
          <w:rFonts w:cs="Arial"/>
          <w:szCs w:val="24"/>
        </w:rPr>
        <w:t xml:space="preserve">Sala das Sessões da Câmara Municipal de Vereadores de </w:t>
      </w:r>
      <w:r w:rsidR="005636BF" w:rsidRPr="001727FC">
        <w:rPr>
          <w:rFonts w:cs="Arial"/>
        </w:rPr>
        <w:t>Coronel Domingos Soares/PR</w:t>
      </w:r>
      <w:r w:rsidRPr="001727FC">
        <w:rPr>
          <w:rFonts w:cs="Arial"/>
          <w:szCs w:val="24"/>
        </w:rPr>
        <w:t xml:space="preserve"> – Estado do Paraná, em </w:t>
      </w:r>
      <w:r w:rsidR="00FB4029">
        <w:rPr>
          <w:rFonts w:cs="Arial"/>
          <w:szCs w:val="24"/>
        </w:rPr>
        <w:t>21</w:t>
      </w:r>
      <w:r w:rsidR="00D2483F">
        <w:rPr>
          <w:rFonts w:cs="Arial"/>
          <w:szCs w:val="24"/>
        </w:rPr>
        <w:t xml:space="preserve"> de </w:t>
      </w:r>
      <w:r w:rsidR="007639F3">
        <w:rPr>
          <w:rFonts w:cs="Arial"/>
          <w:szCs w:val="24"/>
        </w:rPr>
        <w:t>março</w:t>
      </w:r>
      <w:r w:rsidR="005636BF" w:rsidRPr="001727FC">
        <w:rPr>
          <w:rFonts w:cs="Arial"/>
          <w:szCs w:val="24"/>
        </w:rPr>
        <w:t xml:space="preserve"> </w:t>
      </w:r>
      <w:r w:rsidRPr="001727FC">
        <w:rPr>
          <w:rFonts w:cs="Arial"/>
          <w:szCs w:val="24"/>
        </w:rPr>
        <w:t>de 202</w:t>
      </w:r>
      <w:r w:rsidR="007639F3">
        <w:rPr>
          <w:rFonts w:cs="Arial"/>
          <w:szCs w:val="24"/>
        </w:rPr>
        <w:t>5</w:t>
      </w:r>
      <w:r w:rsidRPr="001727FC">
        <w:rPr>
          <w:rFonts w:cs="Arial"/>
          <w:szCs w:val="24"/>
        </w:rPr>
        <w:t xml:space="preserve">. </w:t>
      </w:r>
    </w:p>
    <w:p w14:paraId="0AEFA1FD" w14:textId="77777777" w:rsidR="00722879" w:rsidRPr="001727FC" w:rsidRDefault="00722879" w:rsidP="00722879">
      <w:pPr>
        <w:pStyle w:val="Recuodecorpodetexto"/>
        <w:ind w:left="0" w:firstLine="1416"/>
        <w:rPr>
          <w:rFonts w:cs="Arial"/>
          <w:szCs w:val="24"/>
        </w:rPr>
      </w:pPr>
    </w:p>
    <w:p w14:paraId="26261418" w14:textId="77777777" w:rsidR="00722879" w:rsidRPr="001727FC" w:rsidRDefault="00722879" w:rsidP="00722879">
      <w:pPr>
        <w:pStyle w:val="Recuodecorpodetexto"/>
        <w:ind w:left="0" w:firstLine="1416"/>
        <w:rPr>
          <w:rFonts w:cs="Arial"/>
          <w:szCs w:val="24"/>
        </w:rPr>
      </w:pPr>
    </w:p>
    <w:p w14:paraId="1DDDA481" w14:textId="77777777" w:rsidR="00722879" w:rsidRDefault="00722879" w:rsidP="00722879">
      <w:pPr>
        <w:pStyle w:val="Recuodecorpodetexto"/>
        <w:ind w:left="0" w:firstLine="1416"/>
        <w:rPr>
          <w:rFonts w:cs="Arial"/>
          <w:szCs w:val="24"/>
        </w:rPr>
      </w:pPr>
    </w:p>
    <w:p w14:paraId="62628645" w14:textId="77777777" w:rsidR="007639F3" w:rsidRPr="001727FC" w:rsidRDefault="007639F3" w:rsidP="00722879">
      <w:pPr>
        <w:pStyle w:val="Recuodecorpodetexto"/>
        <w:ind w:left="0" w:firstLine="1416"/>
        <w:rPr>
          <w:rFonts w:cs="Arial"/>
          <w:szCs w:val="24"/>
        </w:rPr>
      </w:pPr>
    </w:p>
    <w:p w14:paraId="5AFC9CCA" w14:textId="77777777" w:rsidR="00722879" w:rsidRPr="001727FC" w:rsidRDefault="00722879" w:rsidP="00722879">
      <w:pPr>
        <w:ind w:firstLine="708"/>
        <w:jc w:val="both"/>
        <w:rPr>
          <w:rFonts w:ascii="Arial" w:eastAsia="Arial Unicode MS" w:hAnsi="Arial" w:cs="Arial"/>
          <w:sz w:val="23"/>
          <w:szCs w:val="23"/>
        </w:rPr>
      </w:pPr>
    </w:p>
    <w:p w14:paraId="2817C681" w14:textId="4527DB13" w:rsidR="00722879" w:rsidRPr="001727FC" w:rsidRDefault="007639F3" w:rsidP="00722879">
      <w:pPr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ADILSON JOSÉ KULAKOWSKI</w:t>
      </w:r>
    </w:p>
    <w:p w14:paraId="33270387" w14:textId="41E6E6F6" w:rsidR="00722879" w:rsidRPr="007639F3" w:rsidRDefault="00155FAA" w:rsidP="00722879">
      <w:pPr>
        <w:jc w:val="center"/>
        <w:rPr>
          <w:rFonts w:ascii="Arial" w:hAnsi="Arial" w:cs="Arial"/>
          <w:bCs/>
          <w:i/>
          <w:iCs/>
          <w:sz w:val="23"/>
          <w:szCs w:val="23"/>
        </w:rPr>
      </w:pPr>
      <w:r w:rsidRPr="007639F3">
        <w:rPr>
          <w:rFonts w:ascii="Arial" w:hAnsi="Arial" w:cs="Arial"/>
          <w:bCs/>
          <w:i/>
          <w:iCs/>
          <w:sz w:val="23"/>
          <w:szCs w:val="23"/>
        </w:rPr>
        <w:t>PRESIDENTE</w:t>
      </w:r>
    </w:p>
    <w:p w14:paraId="0295CC0F" w14:textId="77777777" w:rsidR="008C6E92" w:rsidRPr="001727FC" w:rsidRDefault="008C6E92" w:rsidP="006F2F7B">
      <w:pPr>
        <w:jc w:val="center"/>
        <w:rPr>
          <w:rFonts w:ascii="Arial" w:hAnsi="Arial" w:cs="Arial"/>
        </w:rPr>
      </w:pPr>
    </w:p>
    <w:p w14:paraId="178B7E04" w14:textId="77777777" w:rsidR="002A5600" w:rsidRPr="001727FC" w:rsidRDefault="002A5600" w:rsidP="006F2F7B">
      <w:pPr>
        <w:jc w:val="center"/>
        <w:rPr>
          <w:rFonts w:ascii="Arial" w:hAnsi="Arial" w:cs="Arial"/>
        </w:rPr>
      </w:pPr>
    </w:p>
    <w:p w14:paraId="674673FC" w14:textId="77777777" w:rsidR="002A5600" w:rsidRPr="001727FC" w:rsidRDefault="002A5600" w:rsidP="002A5600">
      <w:pPr>
        <w:spacing w:before="100" w:beforeAutospacing="1" w:after="100" w:afterAutospacing="1"/>
        <w:jc w:val="both"/>
        <w:rPr>
          <w:rFonts w:ascii="Arial" w:hAnsi="Arial" w:cs="Arial"/>
        </w:rPr>
      </w:pPr>
    </w:p>
    <w:sectPr w:rsidR="002A5600" w:rsidRPr="001727FC" w:rsidSect="00E16D01">
      <w:headerReference w:type="default" r:id="rId8"/>
      <w:footerReference w:type="default" r:id="rId9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DE7DC1" w14:textId="77777777" w:rsidR="00243191" w:rsidRDefault="00243191" w:rsidP="00313512">
      <w:r>
        <w:separator/>
      </w:r>
    </w:p>
  </w:endnote>
  <w:endnote w:type="continuationSeparator" w:id="0">
    <w:p w14:paraId="6D451E76" w14:textId="77777777" w:rsidR="00243191" w:rsidRDefault="00243191" w:rsidP="00313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C33D8" w14:textId="77777777" w:rsidR="008E7F34" w:rsidRDefault="008E7F34">
    <w:pPr>
      <w:pStyle w:val="Rodap"/>
      <w:jc w:val="right"/>
    </w:pPr>
  </w:p>
  <w:p w14:paraId="604DC8BF" w14:textId="77777777" w:rsidR="008E7F34" w:rsidRDefault="008E7F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48B93C" w14:textId="77777777" w:rsidR="00243191" w:rsidRDefault="00243191" w:rsidP="00313512">
      <w:r>
        <w:separator/>
      </w:r>
    </w:p>
  </w:footnote>
  <w:footnote w:type="continuationSeparator" w:id="0">
    <w:p w14:paraId="192AE9B0" w14:textId="77777777" w:rsidR="00243191" w:rsidRDefault="00243191" w:rsidP="00313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014E6" w14:textId="4C9D4EB4" w:rsidR="008E7F34" w:rsidRPr="000C5125" w:rsidRDefault="00B26B5D" w:rsidP="00B40292">
    <w:pPr>
      <w:pStyle w:val="NormalWeb"/>
      <w:spacing w:before="0" w:beforeAutospacing="0" w:after="0" w:afterAutospacing="0"/>
      <w:jc w:val="center"/>
      <w:rPr>
        <w:rFonts w:ascii="Garamond" w:hAnsi="Garamond"/>
        <w:b/>
        <w:bCs/>
        <w:i/>
        <w:iCs/>
        <w:sz w:val="36"/>
        <w:szCs w:val="36"/>
      </w:rPr>
    </w:pPr>
    <w:r>
      <w:rPr>
        <w:rFonts w:ascii="Garamond" w:hAnsi="Garamond"/>
        <w:b/>
        <w:bCs/>
        <w:i/>
        <w:iCs/>
        <w:noProof/>
        <w:color w:val="808080"/>
        <w:sz w:val="36"/>
        <w:szCs w:val="36"/>
      </w:rPr>
      <w:drawing>
        <wp:anchor distT="0" distB="0" distL="114300" distR="114300" simplePos="0" relativeHeight="251657216" behindDoc="0" locked="0" layoutInCell="1" allowOverlap="1" wp14:anchorId="76D429B0" wp14:editId="0F6263DA">
          <wp:simplePos x="0" y="0"/>
          <wp:positionH relativeFrom="column">
            <wp:posOffset>-165735</wp:posOffset>
          </wp:positionH>
          <wp:positionV relativeFrom="paragraph">
            <wp:posOffset>-397510</wp:posOffset>
          </wp:positionV>
          <wp:extent cx="888365" cy="914400"/>
          <wp:effectExtent l="0" t="0" r="0" b="0"/>
          <wp:wrapNone/>
          <wp:docPr id="1079269499" name="Imagem 10792694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36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7F34">
      <w:rPr>
        <w:rFonts w:ascii="Garamond" w:hAnsi="Garamond"/>
        <w:b/>
        <w:bCs/>
        <w:i/>
        <w:iCs/>
        <w:color w:val="808080"/>
        <w:sz w:val="36"/>
        <w:szCs w:val="36"/>
      </w:rPr>
      <w:t xml:space="preserve">           </w:t>
    </w:r>
    <w:r w:rsidR="008E7F34" w:rsidRPr="000C5125">
      <w:rPr>
        <w:rFonts w:ascii="Garamond" w:hAnsi="Garamond"/>
        <w:b/>
        <w:bCs/>
        <w:i/>
        <w:iCs/>
        <w:sz w:val="36"/>
        <w:szCs w:val="36"/>
      </w:rPr>
      <w:t>Câmara Municipal de Cel. Domingos Soares</w:t>
    </w:r>
  </w:p>
  <w:p w14:paraId="4A8E9757" w14:textId="77777777" w:rsidR="008E7F34" w:rsidRDefault="008E7F34" w:rsidP="00B40292">
    <w:pPr>
      <w:pStyle w:val="NormalWeb"/>
      <w:spacing w:before="0" w:beforeAutospacing="0" w:after="0" w:afterAutospacing="0"/>
      <w:jc w:val="center"/>
      <w:rPr>
        <w:rFonts w:ascii="Garamond" w:hAnsi="Garamond"/>
        <w:b/>
        <w:bCs/>
        <w:i/>
        <w:iCs/>
        <w:sz w:val="36"/>
        <w:szCs w:val="36"/>
      </w:rPr>
    </w:pPr>
    <w:r w:rsidRPr="000C5125">
      <w:rPr>
        <w:rFonts w:ascii="Garamond" w:hAnsi="Garamond"/>
        <w:b/>
        <w:bCs/>
        <w:i/>
        <w:iCs/>
        <w:sz w:val="36"/>
        <w:szCs w:val="36"/>
      </w:rPr>
      <w:t xml:space="preserve">                      Estado do Paraná</w:t>
    </w:r>
  </w:p>
  <w:p w14:paraId="5B50D200" w14:textId="77777777" w:rsidR="008E7F34" w:rsidRPr="000C5125" w:rsidRDefault="008E7F34" w:rsidP="00B40292">
    <w:pPr>
      <w:pStyle w:val="NormalWeb"/>
      <w:spacing w:before="0" w:beforeAutospacing="0" w:after="0" w:afterAutospacing="0"/>
      <w:jc w:val="center"/>
      <w:rPr>
        <w:rFonts w:ascii="Garamond" w:hAnsi="Garamond"/>
        <w:b/>
        <w:bCs/>
        <w:i/>
        <w:i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14EF7"/>
    <w:multiLevelType w:val="hybridMultilevel"/>
    <w:tmpl w:val="4C52561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C2E5A"/>
    <w:multiLevelType w:val="hybridMultilevel"/>
    <w:tmpl w:val="C45C96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90378"/>
    <w:multiLevelType w:val="hybridMultilevel"/>
    <w:tmpl w:val="2654CC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305DD"/>
    <w:multiLevelType w:val="hybridMultilevel"/>
    <w:tmpl w:val="DB562178"/>
    <w:lvl w:ilvl="0" w:tplc="6C82281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0DEC402D"/>
    <w:multiLevelType w:val="hybridMultilevel"/>
    <w:tmpl w:val="94621B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F639C"/>
    <w:multiLevelType w:val="hybridMultilevel"/>
    <w:tmpl w:val="326817C4"/>
    <w:lvl w:ilvl="0" w:tplc="194CC49C">
      <w:start w:val="1"/>
      <w:numFmt w:val="lowerLetter"/>
      <w:lvlText w:val="%1)"/>
      <w:lvlJc w:val="left"/>
      <w:pPr>
        <w:ind w:left="26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 w15:restartNumberingAfterBreak="0">
    <w:nsid w:val="1D295C46"/>
    <w:multiLevelType w:val="hybridMultilevel"/>
    <w:tmpl w:val="7EC836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37927"/>
    <w:multiLevelType w:val="multilevel"/>
    <w:tmpl w:val="3214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6C7C68"/>
    <w:multiLevelType w:val="hybridMultilevel"/>
    <w:tmpl w:val="7234A3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27F67"/>
    <w:multiLevelType w:val="hybridMultilevel"/>
    <w:tmpl w:val="CB5E6C54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2B1F70B4"/>
    <w:multiLevelType w:val="hybridMultilevel"/>
    <w:tmpl w:val="F40893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A5046"/>
    <w:multiLevelType w:val="hybridMultilevel"/>
    <w:tmpl w:val="495E173E"/>
    <w:lvl w:ilvl="0" w:tplc="E56E5BE6">
      <w:start w:val="1"/>
      <w:numFmt w:val="lowerLetter"/>
      <w:lvlText w:val="%1)"/>
      <w:lvlJc w:val="left"/>
      <w:pPr>
        <w:ind w:left="29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 w15:restartNumberingAfterBreak="0">
    <w:nsid w:val="2D1E1DAE"/>
    <w:multiLevelType w:val="hybridMultilevel"/>
    <w:tmpl w:val="E99235BE"/>
    <w:lvl w:ilvl="0" w:tplc="157821C2">
      <w:start w:val="1"/>
      <w:numFmt w:val="lowerLetter"/>
      <w:lvlText w:val="%1)"/>
      <w:lvlJc w:val="left"/>
      <w:pPr>
        <w:ind w:left="26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3" w15:restartNumberingAfterBreak="0">
    <w:nsid w:val="2ED55A7F"/>
    <w:multiLevelType w:val="multilevel"/>
    <w:tmpl w:val="87A42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F62B01"/>
    <w:multiLevelType w:val="hybridMultilevel"/>
    <w:tmpl w:val="D85CBF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00798"/>
    <w:multiLevelType w:val="hybridMultilevel"/>
    <w:tmpl w:val="91B8E7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E564B5"/>
    <w:multiLevelType w:val="hybridMultilevel"/>
    <w:tmpl w:val="2E1440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B1D53"/>
    <w:multiLevelType w:val="multilevel"/>
    <w:tmpl w:val="764E2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33682C"/>
    <w:multiLevelType w:val="multilevel"/>
    <w:tmpl w:val="666A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6926F8"/>
    <w:multiLevelType w:val="hybridMultilevel"/>
    <w:tmpl w:val="106658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214A"/>
    <w:multiLevelType w:val="multilevel"/>
    <w:tmpl w:val="87A42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9E20C6"/>
    <w:multiLevelType w:val="hybridMultilevel"/>
    <w:tmpl w:val="34CE35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084FCB"/>
    <w:multiLevelType w:val="multilevel"/>
    <w:tmpl w:val="D8E6A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A95ED8"/>
    <w:multiLevelType w:val="hybridMultilevel"/>
    <w:tmpl w:val="982C4402"/>
    <w:lvl w:ilvl="0" w:tplc="9684D028">
      <w:start w:val="1"/>
      <w:numFmt w:val="lowerLetter"/>
      <w:lvlText w:val="%1)"/>
      <w:lvlJc w:val="left"/>
      <w:pPr>
        <w:ind w:left="29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4" w15:restartNumberingAfterBreak="0">
    <w:nsid w:val="62AF21A3"/>
    <w:multiLevelType w:val="hybridMultilevel"/>
    <w:tmpl w:val="F40893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9A6C5A"/>
    <w:multiLevelType w:val="hybridMultilevel"/>
    <w:tmpl w:val="CF966572"/>
    <w:lvl w:ilvl="0" w:tplc="74041C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43776"/>
    <w:multiLevelType w:val="hybridMultilevel"/>
    <w:tmpl w:val="E3B8A2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298310">
    <w:abstractNumId w:val="4"/>
  </w:num>
  <w:num w:numId="2" w16cid:durableId="1714696393">
    <w:abstractNumId w:val="12"/>
  </w:num>
  <w:num w:numId="3" w16cid:durableId="238944670">
    <w:abstractNumId w:val="23"/>
  </w:num>
  <w:num w:numId="4" w16cid:durableId="952394951">
    <w:abstractNumId w:val="11"/>
  </w:num>
  <w:num w:numId="5" w16cid:durableId="577518572">
    <w:abstractNumId w:val="5"/>
  </w:num>
  <w:num w:numId="6" w16cid:durableId="394088450">
    <w:abstractNumId w:val="6"/>
  </w:num>
  <w:num w:numId="7" w16cid:durableId="687876136">
    <w:abstractNumId w:val="25"/>
  </w:num>
  <w:num w:numId="8" w16cid:durableId="1396123260">
    <w:abstractNumId w:val="2"/>
  </w:num>
  <w:num w:numId="9" w16cid:durableId="78716745">
    <w:abstractNumId w:val="16"/>
  </w:num>
  <w:num w:numId="10" w16cid:durableId="1074470960">
    <w:abstractNumId w:val="15"/>
  </w:num>
  <w:num w:numId="11" w16cid:durableId="1190946014">
    <w:abstractNumId w:val="8"/>
  </w:num>
  <w:num w:numId="12" w16cid:durableId="1099255149">
    <w:abstractNumId w:val="19"/>
  </w:num>
  <w:num w:numId="13" w16cid:durableId="20480937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32119676">
    <w:abstractNumId w:val="3"/>
  </w:num>
  <w:num w:numId="15" w16cid:durableId="250355366">
    <w:abstractNumId w:val="14"/>
  </w:num>
  <w:num w:numId="16" w16cid:durableId="64303828">
    <w:abstractNumId w:val="1"/>
  </w:num>
  <w:num w:numId="17" w16cid:durableId="1509294772">
    <w:abstractNumId w:val="9"/>
  </w:num>
  <w:num w:numId="18" w16cid:durableId="2044405860">
    <w:abstractNumId w:val="26"/>
  </w:num>
  <w:num w:numId="19" w16cid:durableId="1243635847">
    <w:abstractNumId w:val="20"/>
  </w:num>
  <w:num w:numId="20" w16cid:durableId="1260680608">
    <w:abstractNumId w:val="17"/>
  </w:num>
  <w:num w:numId="21" w16cid:durableId="1654286746">
    <w:abstractNumId w:val="13"/>
  </w:num>
  <w:num w:numId="22" w16cid:durableId="576474518">
    <w:abstractNumId w:val="22"/>
  </w:num>
  <w:num w:numId="23" w16cid:durableId="179465818">
    <w:abstractNumId w:val="18"/>
  </w:num>
  <w:num w:numId="24" w16cid:durableId="1992057814">
    <w:abstractNumId w:val="7"/>
  </w:num>
  <w:num w:numId="25" w16cid:durableId="621769475">
    <w:abstractNumId w:val="24"/>
  </w:num>
  <w:num w:numId="26" w16cid:durableId="142820316">
    <w:abstractNumId w:val="10"/>
  </w:num>
  <w:num w:numId="27" w16cid:durableId="810633988">
    <w:abstractNumId w:val="21"/>
  </w:num>
  <w:num w:numId="28" w16cid:durableId="1897885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963"/>
    <w:rsid w:val="000406F6"/>
    <w:rsid w:val="000433AE"/>
    <w:rsid w:val="00043792"/>
    <w:rsid w:val="00044D2D"/>
    <w:rsid w:val="000573D9"/>
    <w:rsid w:val="00061D68"/>
    <w:rsid w:val="00067EE7"/>
    <w:rsid w:val="00070831"/>
    <w:rsid w:val="00073963"/>
    <w:rsid w:val="00075D83"/>
    <w:rsid w:val="00081445"/>
    <w:rsid w:val="00082237"/>
    <w:rsid w:val="00083C01"/>
    <w:rsid w:val="000876DB"/>
    <w:rsid w:val="00092803"/>
    <w:rsid w:val="000A0761"/>
    <w:rsid w:val="000A1BEB"/>
    <w:rsid w:val="000A34C3"/>
    <w:rsid w:val="000C47D5"/>
    <w:rsid w:val="000D1463"/>
    <w:rsid w:val="000F0A3F"/>
    <w:rsid w:val="000F1E5A"/>
    <w:rsid w:val="00114D34"/>
    <w:rsid w:val="0011728A"/>
    <w:rsid w:val="0012392E"/>
    <w:rsid w:val="00126B49"/>
    <w:rsid w:val="00131A41"/>
    <w:rsid w:val="00133DE3"/>
    <w:rsid w:val="001366A3"/>
    <w:rsid w:val="00140C39"/>
    <w:rsid w:val="00155FAA"/>
    <w:rsid w:val="001727FC"/>
    <w:rsid w:val="00173CD8"/>
    <w:rsid w:val="00175507"/>
    <w:rsid w:val="00180ABE"/>
    <w:rsid w:val="00186FB9"/>
    <w:rsid w:val="00187EA1"/>
    <w:rsid w:val="00194900"/>
    <w:rsid w:val="001A7798"/>
    <w:rsid w:val="001B1D30"/>
    <w:rsid w:val="001C0D0E"/>
    <w:rsid w:val="001C10F0"/>
    <w:rsid w:val="001D2FB4"/>
    <w:rsid w:val="001D373A"/>
    <w:rsid w:val="001D39A8"/>
    <w:rsid w:val="001E17D3"/>
    <w:rsid w:val="001E2BBC"/>
    <w:rsid w:val="001F58B2"/>
    <w:rsid w:val="002013DA"/>
    <w:rsid w:val="00207A07"/>
    <w:rsid w:val="002250C3"/>
    <w:rsid w:val="00227250"/>
    <w:rsid w:val="00231536"/>
    <w:rsid w:val="002405E2"/>
    <w:rsid w:val="00242EC1"/>
    <w:rsid w:val="00243191"/>
    <w:rsid w:val="002528AF"/>
    <w:rsid w:val="00263F25"/>
    <w:rsid w:val="002A5600"/>
    <w:rsid w:val="002D260D"/>
    <w:rsid w:val="002D6F19"/>
    <w:rsid w:val="002E0A7C"/>
    <w:rsid w:val="002E15CE"/>
    <w:rsid w:val="002E1B95"/>
    <w:rsid w:val="002E3B41"/>
    <w:rsid w:val="002F38B1"/>
    <w:rsid w:val="0030370E"/>
    <w:rsid w:val="0031032C"/>
    <w:rsid w:val="00313512"/>
    <w:rsid w:val="0031626E"/>
    <w:rsid w:val="00316DA6"/>
    <w:rsid w:val="00325AD5"/>
    <w:rsid w:val="003263FC"/>
    <w:rsid w:val="00334BC0"/>
    <w:rsid w:val="00341680"/>
    <w:rsid w:val="00354E39"/>
    <w:rsid w:val="00357BDF"/>
    <w:rsid w:val="00363B11"/>
    <w:rsid w:val="00376BE6"/>
    <w:rsid w:val="0038297A"/>
    <w:rsid w:val="00383558"/>
    <w:rsid w:val="00383919"/>
    <w:rsid w:val="00385D57"/>
    <w:rsid w:val="003A3078"/>
    <w:rsid w:val="003A50D1"/>
    <w:rsid w:val="003A6CD2"/>
    <w:rsid w:val="004053B2"/>
    <w:rsid w:val="00407C54"/>
    <w:rsid w:val="00427DC4"/>
    <w:rsid w:val="00430C2E"/>
    <w:rsid w:val="00440B30"/>
    <w:rsid w:val="0045046A"/>
    <w:rsid w:val="00463EAF"/>
    <w:rsid w:val="00463ECA"/>
    <w:rsid w:val="00467B14"/>
    <w:rsid w:val="00484A8E"/>
    <w:rsid w:val="00487322"/>
    <w:rsid w:val="0049299D"/>
    <w:rsid w:val="00492E89"/>
    <w:rsid w:val="004A1BF6"/>
    <w:rsid w:val="004A4E36"/>
    <w:rsid w:val="004B75BD"/>
    <w:rsid w:val="004C2FF4"/>
    <w:rsid w:val="004C389A"/>
    <w:rsid w:val="004D403B"/>
    <w:rsid w:val="004E4F25"/>
    <w:rsid w:val="004F39AB"/>
    <w:rsid w:val="00501406"/>
    <w:rsid w:val="005179E6"/>
    <w:rsid w:val="00522149"/>
    <w:rsid w:val="005409A1"/>
    <w:rsid w:val="00541131"/>
    <w:rsid w:val="005636BF"/>
    <w:rsid w:val="00564B56"/>
    <w:rsid w:val="00567F58"/>
    <w:rsid w:val="00572369"/>
    <w:rsid w:val="0057525F"/>
    <w:rsid w:val="00584860"/>
    <w:rsid w:val="005865B3"/>
    <w:rsid w:val="005A1D41"/>
    <w:rsid w:val="005B3480"/>
    <w:rsid w:val="005B6047"/>
    <w:rsid w:val="005B7B49"/>
    <w:rsid w:val="005D3CE9"/>
    <w:rsid w:val="005D56E2"/>
    <w:rsid w:val="005D5D83"/>
    <w:rsid w:val="005D76E9"/>
    <w:rsid w:val="005E567F"/>
    <w:rsid w:val="005F26FF"/>
    <w:rsid w:val="00616B5F"/>
    <w:rsid w:val="00624DB9"/>
    <w:rsid w:val="0063059E"/>
    <w:rsid w:val="0064725A"/>
    <w:rsid w:val="00650046"/>
    <w:rsid w:val="00661C9D"/>
    <w:rsid w:val="00664139"/>
    <w:rsid w:val="006803F0"/>
    <w:rsid w:val="00684BB2"/>
    <w:rsid w:val="00694CAE"/>
    <w:rsid w:val="006A36A2"/>
    <w:rsid w:val="006B02E0"/>
    <w:rsid w:val="006B4218"/>
    <w:rsid w:val="006B5171"/>
    <w:rsid w:val="006B7919"/>
    <w:rsid w:val="006C516C"/>
    <w:rsid w:val="006C6E09"/>
    <w:rsid w:val="006D3F69"/>
    <w:rsid w:val="006D7AE1"/>
    <w:rsid w:val="006E121D"/>
    <w:rsid w:val="006E3FB7"/>
    <w:rsid w:val="006E61C4"/>
    <w:rsid w:val="006F2544"/>
    <w:rsid w:val="006F2F7B"/>
    <w:rsid w:val="0070036C"/>
    <w:rsid w:val="0070072A"/>
    <w:rsid w:val="00722879"/>
    <w:rsid w:val="0072291B"/>
    <w:rsid w:val="00726868"/>
    <w:rsid w:val="00736267"/>
    <w:rsid w:val="00737DD9"/>
    <w:rsid w:val="00745885"/>
    <w:rsid w:val="00750BBE"/>
    <w:rsid w:val="007574F3"/>
    <w:rsid w:val="00761279"/>
    <w:rsid w:val="007639F3"/>
    <w:rsid w:val="00763DD8"/>
    <w:rsid w:val="00767516"/>
    <w:rsid w:val="0077269E"/>
    <w:rsid w:val="00774EB7"/>
    <w:rsid w:val="00775F1D"/>
    <w:rsid w:val="0078763C"/>
    <w:rsid w:val="00794DEF"/>
    <w:rsid w:val="007963B1"/>
    <w:rsid w:val="007A35D2"/>
    <w:rsid w:val="007C7708"/>
    <w:rsid w:val="007E5B5D"/>
    <w:rsid w:val="007E715E"/>
    <w:rsid w:val="007F4CDF"/>
    <w:rsid w:val="00801352"/>
    <w:rsid w:val="00804022"/>
    <w:rsid w:val="00813D75"/>
    <w:rsid w:val="00820003"/>
    <w:rsid w:val="00820837"/>
    <w:rsid w:val="008342F6"/>
    <w:rsid w:val="0083478C"/>
    <w:rsid w:val="00834D46"/>
    <w:rsid w:val="00836F90"/>
    <w:rsid w:val="00840BAA"/>
    <w:rsid w:val="00846B53"/>
    <w:rsid w:val="008519C6"/>
    <w:rsid w:val="00863D03"/>
    <w:rsid w:val="008647D1"/>
    <w:rsid w:val="00870601"/>
    <w:rsid w:val="00882FA6"/>
    <w:rsid w:val="008A3C32"/>
    <w:rsid w:val="008B1B50"/>
    <w:rsid w:val="008B2625"/>
    <w:rsid w:val="008B628C"/>
    <w:rsid w:val="008C32A3"/>
    <w:rsid w:val="008C48A2"/>
    <w:rsid w:val="008C6E92"/>
    <w:rsid w:val="008D0271"/>
    <w:rsid w:val="008D1819"/>
    <w:rsid w:val="008E7F34"/>
    <w:rsid w:val="008F01E1"/>
    <w:rsid w:val="0090040D"/>
    <w:rsid w:val="009020AA"/>
    <w:rsid w:val="00904393"/>
    <w:rsid w:val="00904F3C"/>
    <w:rsid w:val="009057BD"/>
    <w:rsid w:val="00914411"/>
    <w:rsid w:val="009219EC"/>
    <w:rsid w:val="00932415"/>
    <w:rsid w:val="00936043"/>
    <w:rsid w:val="00941969"/>
    <w:rsid w:val="00954D26"/>
    <w:rsid w:val="0095511D"/>
    <w:rsid w:val="009653F0"/>
    <w:rsid w:val="00972947"/>
    <w:rsid w:val="009746E9"/>
    <w:rsid w:val="009757D0"/>
    <w:rsid w:val="00980AC8"/>
    <w:rsid w:val="00983ED8"/>
    <w:rsid w:val="00984CEA"/>
    <w:rsid w:val="009852E6"/>
    <w:rsid w:val="0099197D"/>
    <w:rsid w:val="0099652B"/>
    <w:rsid w:val="009A04F5"/>
    <w:rsid w:val="009A0746"/>
    <w:rsid w:val="009A24FB"/>
    <w:rsid w:val="009B3B16"/>
    <w:rsid w:val="009B70C2"/>
    <w:rsid w:val="009E1276"/>
    <w:rsid w:val="009E4CAD"/>
    <w:rsid w:val="009F073F"/>
    <w:rsid w:val="009F2441"/>
    <w:rsid w:val="009F42C9"/>
    <w:rsid w:val="00A05400"/>
    <w:rsid w:val="00A10FD8"/>
    <w:rsid w:val="00A12112"/>
    <w:rsid w:val="00A252A3"/>
    <w:rsid w:val="00A25380"/>
    <w:rsid w:val="00A25A39"/>
    <w:rsid w:val="00A341FC"/>
    <w:rsid w:val="00A51821"/>
    <w:rsid w:val="00A54821"/>
    <w:rsid w:val="00A6090A"/>
    <w:rsid w:val="00A72037"/>
    <w:rsid w:val="00A77953"/>
    <w:rsid w:val="00A92EE7"/>
    <w:rsid w:val="00A95AA7"/>
    <w:rsid w:val="00AB1BBF"/>
    <w:rsid w:val="00AB3E95"/>
    <w:rsid w:val="00AB61CC"/>
    <w:rsid w:val="00AB63D4"/>
    <w:rsid w:val="00AC3E53"/>
    <w:rsid w:val="00AC45AA"/>
    <w:rsid w:val="00AC7609"/>
    <w:rsid w:val="00AC799F"/>
    <w:rsid w:val="00AE50CB"/>
    <w:rsid w:val="00AF24AF"/>
    <w:rsid w:val="00AF2664"/>
    <w:rsid w:val="00AF3C5F"/>
    <w:rsid w:val="00AF545F"/>
    <w:rsid w:val="00B03123"/>
    <w:rsid w:val="00B10D5F"/>
    <w:rsid w:val="00B26AC7"/>
    <w:rsid w:val="00B26B5D"/>
    <w:rsid w:val="00B30DA2"/>
    <w:rsid w:val="00B40292"/>
    <w:rsid w:val="00B42F0D"/>
    <w:rsid w:val="00B5088C"/>
    <w:rsid w:val="00B55383"/>
    <w:rsid w:val="00B55B78"/>
    <w:rsid w:val="00B73829"/>
    <w:rsid w:val="00B74F8A"/>
    <w:rsid w:val="00B77476"/>
    <w:rsid w:val="00B8214D"/>
    <w:rsid w:val="00B828F4"/>
    <w:rsid w:val="00B860E0"/>
    <w:rsid w:val="00B879D7"/>
    <w:rsid w:val="00B87F38"/>
    <w:rsid w:val="00BB00C5"/>
    <w:rsid w:val="00BB39D1"/>
    <w:rsid w:val="00BC0796"/>
    <w:rsid w:val="00BD51A4"/>
    <w:rsid w:val="00BF17B5"/>
    <w:rsid w:val="00C0730B"/>
    <w:rsid w:val="00C135F0"/>
    <w:rsid w:val="00C20661"/>
    <w:rsid w:val="00C218EA"/>
    <w:rsid w:val="00C24C58"/>
    <w:rsid w:val="00C255D0"/>
    <w:rsid w:val="00C52815"/>
    <w:rsid w:val="00C55598"/>
    <w:rsid w:val="00C61389"/>
    <w:rsid w:val="00C63109"/>
    <w:rsid w:val="00C76075"/>
    <w:rsid w:val="00C765EE"/>
    <w:rsid w:val="00C766A4"/>
    <w:rsid w:val="00C80FCD"/>
    <w:rsid w:val="00CB3B6A"/>
    <w:rsid w:val="00CB43BB"/>
    <w:rsid w:val="00CC3735"/>
    <w:rsid w:val="00CC581A"/>
    <w:rsid w:val="00CD02A6"/>
    <w:rsid w:val="00CE551D"/>
    <w:rsid w:val="00CE6D64"/>
    <w:rsid w:val="00CF00D3"/>
    <w:rsid w:val="00CF1B6D"/>
    <w:rsid w:val="00CF43B9"/>
    <w:rsid w:val="00D20107"/>
    <w:rsid w:val="00D21265"/>
    <w:rsid w:val="00D2315C"/>
    <w:rsid w:val="00D2483F"/>
    <w:rsid w:val="00D33716"/>
    <w:rsid w:val="00D34ECC"/>
    <w:rsid w:val="00D4252C"/>
    <w:rsid w:val="00D56526"/>
    <w:rsid w:val="00D6238A"/>
    <w:rsid w:val="00D63975"/>
    <w:rsid w:val="00D71519"/>
    <w:rsid w:val="00D733C9"/>
    <w:rsid w:val="00D87B1A"/>
    <w:rsid w:val="00D92B58"/>
    <w:rsid w:val="00DA1A07"/>
    <w:rsid w:val="00DB0DD1"/>
    <w:rsid w:val="00DB7FD7"/>
    <w:rsid w:val="00DC1DA8"/>
    <w:rsid w:val="00DC2ADD"/>
    <w:rsid w:val="00DD6C60"/>
    <w:rsid w:val="00DD7FDE"/>
    <w:rsid w:val="00DE5617"/>
    <w:rsid w:val="00DF5186"/>
    <w:rsid w:val="00E16D01"/>
    <w:rsid w:val="00E2612A"/>
    <w:rsid w:val="00E30AB4"/>
    <w:rsid w:val="00E31602"/>
    <w:rsid w:val="00E6253E"/>
    <w:rsid w:val="00E70599"/>
    <w:rsid w:val="00E712B4"/>
    <w:rsid w:val="00E86B72"/>
    <w:rsid w:val="00EA6ABC"/>
    <w:rsid w:val="00EB2557"/>
    <w:rsid w:val="00EB6CDE"/>
    <w:rsid w:val="00EC4A97"/>
    <w:rsid w:val="00EE01EA"/>
    <w:rsid w:val="00EE2732"/>
    <w:rsid w:val="00EE41FE"/>
    <w:rsid w:val="00EE5567"/>
    <w:rsid w:val="00EE57E2"/>
    <w:rsid w:val="00EF0BBE"/>
    <w:rsid w:val="00F0259C"/>
    <w:rsid w:val="00F075FE"/>
    <w:rsid w:val="00F13759"/>
    <w:rsid w:val="00F32FA8"/>
    <w:rsid w:val="00F34CD1"/>
    <w:rsid w:val="00F3619D"/>
    <w:rsid w:val="00F37549"/>
    <w:rsid w:val="00F63936"/>
    <w:rsid w:val="00F6492D"/>
    <w:rsid w:val="00F701C5"/>
    <w:rsid w:val="00F72B0D"/>
    <w:rsid w:val="00F76EC7"/>
    <w:rsid w:val="00F91DBE"/>
    <w:rsid w:val="00F97C63"/>
    <w:rsid w:val="00FB1853"/>
    <w:rsid w:val="00FB1BAA"/>
    <w:rsid w:val="00FB4029"/>
    <w:rsid w:val="00FC01EB"/>
    <w:rsid w:val="00FC2DDF"/>
    <w:rsid w:val="00FD6059"/>
    <w:rsid w:val="00FE3763"/>
    <w:rsid w:val="00FF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B036D"/>
  <w15:docId w15:val="{0893B80C-E784-41A1-917F-137957643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0739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73963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073963"/>
    <w:pPr>
      <w:spacing w:before="100" w:beforeAutospacing="1" w:after="100" w:afterAutospacing="1"/>
    </w:pPr>
  </w:style>
  <w:style w:type="paragraph" w:customStyle="1" w:styleId="Default">
    <w:name w:val="Default"/>
    <w:rsid w:val="005A1D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B7B4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B7B4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B7B49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6B4218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B3E9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24C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4C58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unhideWhenUsed/>
    <w:rsid w:val="008C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E86B72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194900"/>
    <w:rPr>
      <w:b/>
      <w:bCs/>
    </w:rPr>
  </w:style>
  <w:style w:type="paragraph" w:styleId="Recuodecorpodetexto">
    <w:name w:val="Body Text Indent"/>
    <w:basedOn w:val="Normal"/>
    <w:link w:val="RecuodecorpodetextoChar"/>
    <w:rsid w:val="00722879"/>
    <w:pPr>
      <w:ind w:left="4253" w:hanging="4253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722879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5FA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5FA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12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3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2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3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58A534-323E-42EC-A50F-D23683C02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859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Skul</cp:lastModifiedBy>
  <cp:revision>2</cp:revision>
  <cp:lastPrinted>2025-03-24T14:23:00Z</cp:lastPrinted>
  <dcterms:created xsi:type="dcterms:W3CDTF">2025-03-24T16:08:00Z</dcterms:created>
  <dcterms:modified xsi:type="dcterms:W3CDTF">2025-03-24T16:08:00Z</dcterms:modified>
</cp:coreProperties>
</file>